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98E" w:rsidRPr="00C13943" w:rsidRDefault="0005098E" w:rsidP="0005098E">
      <w:pPr>
        <w:rPr>
          <w:rFonts w:ascii="Georgia" w:hAnsi="Georgia"/>
          <w:b/>
          <w:sz w:val="20"/>
          <w:szCs w:val="20"/>
        </w:rPr>
      </w:pPr>
      <w:r w:rsidRPr="00C13943">
        <w:rPr>
          <w:rFonts w:ascii="Georgia" w:hAnsi="Georgia"/>
          <w:b/>
          <w:sz w:val="20"/>
          <w:szCs w:val="20"/>
        </w:rPr>
        <w:t xml:space="preserve">Act 1, Scene 1 </w:t>
      </w:r>
    </w:p>
    <w:p w:rsidR="0005098E" w:rsidRPr="00C13943" w:rsidRDefault="0005098E" w:rsidP="0005098E">
      <w:pPr>
        <w:rPr>
          <w:rFonts w:ascii="Georgia" w:hAnsi="Georgia"/>
          <w:sz w:val="20"/>
          <w:szCs w:val="20"/>
        </w:rPr>
      </w:pPr>
      <w:r w:rsidRPr="00C13943">
        <w:rPr>
          <w:rFonts w:ascii="Georgia" w:hAnsi="Georgia"/>
          <w:sz w:val="20"/>
          <w:szCs w:val="20"/>
        </w:rPr>
        <w:t xml:space="preserve">1. How is Hippolyta’s reasoning concerning the speed with which the next four days will pass different from that of Theseus? Note how Shakespeare portrays the patience and calmness of Hippolyta in contrast to the impatience and need for action of Theseus. </w:t>
      </w:r>
    </w:p>
    <w:p w:rsidR="0005098E" w:rsidRPr="00C13943" w:rsidRDefault="0005098E" w:rsidP="0005098E">
      <w:pPr>
        <w:rPr>
          <w:rFonts w:ascii="Georgia" w:hAnsi="Georgia"/>
          <w:sz w:val="20"/>
          <w:szCs w:val="20"/>
        </w:rPr>
      </w:pPr>
    </w:p>
    <w:p w:rsidR="0005098E" w:rsidRPr="00C13943" w:rsidRDefault="0005098E" w:rsidP="0005098E">
      <w:pPr>
        <w:rPr>
          <w:rFonts w:ascii="Georgia" w:hAnsi="Georgia"/>
          <w:sz w:val="20"/>
          <w:szCs w:val="20"/>
        </w:rPr>
      </w:pPr>
      <w:r w:rsidRPr="00C13943">
        <w:rPr>
          <w:rFonts w:ascii="Georgia" w:hAnsi="Georgia"/>
          <w:sz w:val="20"/>
          <w:szCs w:val="20"/>
        </w:rPr>
        <w:t xml:space="preserve">2. Why has </w:t>
      </w:r>
      <w:proofErr w:type="spellStart"/>
      <w:r w:rsidRPr="00C13943">
        <w:rPr>
          <w:rFonts w:ascii="Georgia" w:hAnsi="Georgia"/>
          <w:sz w:val="20"/>
          <w:szCs w:val="20"/>
        </w:rPr>
        <w:t>Egeus</w:t>
      </w:r>
      <w:proofErr w:type="spellEnd"/>
      <w:r w:rsidRPr="00C13943">
        <w:rPr>
          <w:rFonts w:ascii="Georgia" w:hAnsi="Georgia"/>
          <w:sz w:val="20"/>
          <w:szCs w:val="20"/>
        </w:rPr>
        <w:t xml:space="preserve"> brought his daughter and her two suitors to Theseus? What does </w:t>
      </w:r>
      <w:proofErr w:type="spellStart"/>
      <w:r w:rsidRPr="00C13943">
        <w:rPr>
          <w:rFonts w:ascii="Georgia" w:hAnsi="Georgia"/>
          <w:sz w:val="20"/>
          <w:szCs w:val="20"/>
        </w:rPr>
        <w:t>Egeus</w:t>
      </w:r>
      <w:proofErr w:type="spellEnd"/>
      <w:r w:rsidRPr="00C13943">
        <w:rPr>
          <w:rFonts w:ascii="Georgia" w:hAnsi="Georgia"/>
          <w:sz w:val="20"/>
          <w:szCs w:val="20"/>
        </w:rPr>
        <w:t xml:space="preserve"> expect him to do? What was the proper role for women/daughters in Athenian society, according to </w:t>
      </w:r>
      <w:proofErr w:type="spellStart"/>
      <w:r w:rsidRPr="00C13943">
        <w:rPr>
          <w:rFonts w:ascii="Georgia" w:hAnsi="Georgia"/>
          <w:sz w:val="20"/>
          <w:szCs w:val="20"/>
        </w:rPr>
        <w:t>Egeus</w:t>
      </w:r>
      <w:proofErr w:type="spellEnd"/>
      <w:r w:rsidRPr="00C13943">
        <w:rPr>
          <w:rFonts w:ascii="Georgia" w:hAnsi="Georgia"/>
          <w:sz w:val="20"/>
          <w:szCs w:val="20"/>
        </w:rPr>
        <w:t xml:space="preserve"> and Theseus? </w:t>
      </w:r>
    </w:p>
    <w:p w:rsidR="0005098E" w:rsidRPr="00C13943" w:rsidRDefault="0005098E" w:rsidP="0005098E">
      <w:pPr>
        <w:rPr>
          <w:rFonts w:ascii="Georgia" w:hAnsi="Georgia"/>
          <w:sz w:val="20"/>
          <w:szCs w:val="20"/>
        </w:rPr>
      </w:pPr>
    </w:p>
    <w:p w:rsidR="0005098E" w:rsidRPr="00C13943" w:rsidRDefault="0005098E" w:rsidP="0005098E">
      <w:pPr>
        <w:rPr>
          <w:rFonts w:ascii="Georgia" w:hAnsi="Georgia"/>
          <w:sz w:val="20"/>
          <w:szCs w:val="20"/>
        </w:rPr>
      </w:pPr>
      <w:r w:rsidRPr="00C13943">
        <w:rPr>
          <w:rFonts w:ascii="Georgia" w:hAnsi="Georgia"/>
          <w:sz w:val="20"/>
          <w:szCs w:val="20"/>
        </w:rPr>
        <w:t xml:space="preserve">3. What is Theseus’ ruling concerning Hermia? </w:t>
      </w:r>
    </w:p>
    <w:p w:rsidR="0005098E" w:rsidRPr="00C13943" w:rsidRDefault="0005098E" w:rsidP="0005098E">
      <w:pPr>
        <w:rPr>
          <w:rFonts w:ascii="Georgia" w:hAnsi="Georgia"/>
          <w:sz w:val="20"/>
          <w:szCs w:val="20"/>
        </w:rPr>
      </w:pPr>
    </w:p>
    <w:p w:rsidR="0005098E" w:rsidRPr="00C13943" w:rsidRDefault="0005098E" w:rsidP="0005098E">
      <w:pPr>
        <w:rPr>
          <w:rFonts w:ascii="Georgia" w:hAnsi="Georgia"/>
          <w:sz w:val="20"/>
          <w:szCs w:val="20"/>
        </w:rPr>
      </w:pPr>
      <w:r w:rsidRPr="00C13943">
        <w:rPr>
          <w:rFonts w:ascii="Georgia" w:hAnsi="Georgia"/>
          <w:sz w:val="20"/>
          <w:szCs w:val="20"/>
        </w:rPr>
        <w:t xml:space="preserve">4. How does Lysander’s comment about Demetrius’ previous love affair with Helena complicate things? </w:t>
      </w:r>
    </w:p>
    <w:p w:rsidR="0005098E" w:rsidRPr="00C13943" w:rsidRDefault="0005098E" w:rsidP="0005098E">
      <w:pPr>
        <w:rPr>
          <w:rFonts w:ascii="Georgia" w:hAnsi="Georgia"/>
          <w:sz w:val="20"/>
          <w:szCs w:val="20"/>
        </w:rPr>
      </w:pPr>
    </w:p>
    <w:p w:rsidR="0005098E" w:rsidRPr="00C13943" w:rsidRDefault="0005098E" w:rsidP="0005098E">
      <w:pPr>
        <w:rPr>
          <w:rFonts w:ascii="Georgia" w:hAnsi="Georgia"/>
          <w:sz w:val="20"/>
          <w:szCs w:val="20"/>
        </w:rPr>
      </w:pPr>
      <w:r w:rsidRPr="00C13943">
        <w:rPr>
          <w:rFonts w:ascii="Georgia" w:hAnsi="Georgia"/>
          <w:sz w:val="20"/>
          <w:szCs w:val="20"/>
        </w:rPr>
        <w:t xml:space="preserve">5. What do Lysander and Hermia plan to do about this seemingly impossible situation? </w:t>
      </w:r>
    </w:p>
    <w:p w:rsidR="0005098E" w:rsidRPr="00C13943" w:rsidRDefault="0005098E" w:rsidP="0005098E">
      <w:pPr>
        <w:rPr>
          <w:rFonts w:ascii="Georgia" w:hAnsi="Georgia"/>
          <w:sz w:val="20"/>
          <w:szCs w:val="20"/>
        </w:rPr>
      </w:pPr>
    </w:p>
    <w:p w:rsidR="0005098E" w:rsidRPr="00C13943" w:rsidRDefault="0005098E" w:rsidP="0005098E">
      <w:pPr>
        <w:rPr>
          <w:rFonts w:ascii="Georgia" w:hAnsi="Georgia"/>
          <w:sz w:val="20"/>
          <w:szCs w:val="20"/>
        </w:rPr>
      </w:pPr>
      <w:r w:rsidRPr="00C13943">
        <w:rPr>
          <w:rFonts w:ascii="Georgia" w:hAnsi="Georgia"/>
          <w:sz w:val="20"/>
          <w:szCs w:val="20"/>
        </w:rPr>
        <w:t xml:space="preserve">6. Hermia complains that she “frowns upon [Demetrius], yet he loves me still...I give him curses, yet he gives me love.” Why, do you suppose, Demetrius continues to pursue a young woman who doesn’t want him? </w:t>
      </w:r>
    </w:p>
    <w:p w:rsidR="0005098E" w:rsidRPr="00C13943" w:rsidRDefault="0005098E" w:rsidP="0005098E">
      <w:pPr>
        <w:rPr>
          <w:rFonts w:ascii="Georgia" w:hAnsi="Georgia"/>
          <w:sz w:val="20"/>
          <w:szCs w:val="20"/>
        </w:rPr>
      </w:pPr>
    </w:p>
    <w:p w:rsidR="0005098E" w:rsidRPr="00C13943" w:rsidRDefault="0005098E" w:rsidP="0005098E">
      <w:pPr>
        <w:rPr>
          <w:rFonts w:ascii="Georgia" w:hAnsi="Georgia"/>
          <w:sz w:val="20"/>
          <w:szCs w:val="20"/>
        </w:rPr>
      </w:pPr>
      <w:r w:rsidRPr="00C13943">
        <w:rPr>
          <w:rFonts w:ascii="Georgia" w:hAnsi="Georgia"/>
          <w:sz w:val="20"/>
          <w:szCs w:val="20"/>
        </w:rPr>
        <w:t xml:space="preserve">7. Why do Lysander and Hermia tell Helena their plans? </w:t>
      </w:r>
    </w:p>
    <w:p w:rsidR="0005098E" w:rsidRPr="00C13943" w:rsidRDefault="0005098E" w:rsidP="0005098E">
      <w:pPr>
        <w:rPr>
          <w:rFonts w:ascii="Georgia" w:hAnsi="Georgia"/>
          <w:sz w:val="20"/>
          <w:szCs w:val="20"/>
        </w:rPr>
      </w:pPr>
    </w:p>
    <w:p w:rsidR="0005098E" w:rsidRPr="00C13943" w:rsidRDefault="0005098E" w:rsidP="0005098E">
      <w:pPr>
        <w:rPr>
          <w:rFonts w:ascii="Georgia" w:hAnsi="Georgia"/>
          <w:sz w:val="20"/>
          <w:szCs w:val="20"/>
        </w:rPr>
      </w:pPr>
      <w:r w:rsidRPr="00C13943">
        <w:rPr>
          <w:rFonts w:ascii="Georgia" w:hAnsi="Georgia"/>
          <w:sz w:val="20"/>
          <w:szCs w:val="20"/>
        </w:rPr>
        <w:t xml:space="preserve">8. Even though Helena loves Demetrius and is Hermia’s old school friend, why does she decide to tell Demetrius of Hermia and Lysander’s plans? What does this show us about Helena? </w:t>
      </w:r>
    </w:p>
    <w:p w:rsidR="0005098E" w:rsidRPr="00C13943" w:rsidRDefault="0005098E" w:rsidP="0005098E">
      <w:pPr>
        <w:rPr>
          <w:rFonts w:ascii="Georgia" w:hAnsi="Georgia"/>
          <w:sz w:val="20"/>
          <w:szCs w:val="20"/>
        </w:rPr>
      </w:pPr>
    </w:p>
    <w:p w:rsidR="00D96ADE" w:rsidRPr="00C13943" w:rsidRDefault="0005098E" w:rsidP="0005098E">
      <w:pPr>
        <w:rPr>
          <w:rFonts w:ascii="Georgia" w:hAnsi="Georgia"/>
          <w:sz w:val="20"/>
          <w:szCs w:val="20"/>
        </w:rPr>
      </w:pPr>
      <w:r w:rsidRPr="00C13943">
        <w:rPr>
          <w:rFonts w:ascii="Georgia" w:hAnsi="Georgia"/>
          <w:sz w:val="20"/>
          <w:szCs w:val="20"/>
        </w:rPr>
        <w:t>9. Some people say that parents know their teenagers better than anyone else in the world, while others say that parents know only one side of their teenagers’ personalities and rarely know the full person. With which side do you agree?</w:t>
      </w:r>
    </w:p>
    <w:p w:rsidR="0005098E" w:rsidRPr="00C13943" w:rsidRDefault="0005098E">
      <w:pPr>
        <w:rPr>
          <w:rFonts w:ascii="Georgia" w:hAnsi="Georgia"/>
          <w:sz w:val="20"/>
          <w:szCs w:val="20"/>
        </w:rPr>
      </w:pPr>
      <w:r w:rsidRPr="00C13943">
        <w:rPr>
          <w:rFonts w:ascii="Georgia" w:hAnsi="Georgia"/>
          <w:sz w:val="20"/>
          <w:szCs w:val="20"/>
        </w:rPr>
        <w:br w:type="page"/>
      </w:r>
    </w:p>
    <w:p w:rsidR="0005098E" w:rsidRPr="00C13943" w:rsidRDefault="0005098E" w:rsidP="0005098E">
      <w:pPr>
        <w:rPr>
          <w:rFonts w:ascii="Georgia" w:hAnsi="Georgia"/>
          <w:b/>
          <w:sz w:val="20"/>
          <w:szCs w:val="20"/>
        </w:rPr>
      </w:pPr>
      <w:r w:rsidRPr="00C13943">
        <w:rPr>
          <w:rFonts w:ascii="Georgia" w:hAnsi="Georgia"/>
          <w:b/>
          <w:sz w:val="20"/>
          <w:szCs w:val="20"/>
        </w:rPr>
        <w:lastRenderedPageBreak/>
        <w:t>Act 1, Scene 2</w:t>
      </w:r>
    </w:p>
    <w:p w:rsidR="0005098E" w:rsidRPr="00C13943" w:rsidRDefault="0005098E" w:rsidP="0005098E">
      <w:pPr>
        <w:rPr>
          <w:rFonts w:ascii="Georgia" w:hAnsi="Georgia"/>
          <w:sz w:val="20"/>
          <w:szCs w:val="20"/>
        </w:rPr>
      </w:pPr>
      <w:r w:rsidRPr="00C13943">
        <w:rPr>
          <w:rFonts w:ascii="Georgia" w:hAnsi="Georgia"/>
          <w:sz w:val="20"/>
          <w:szCs w:val="20"/>
        </w:rPr>
        <w:t xml:space="preserve">1. Why does Nick Bottom want to play all the parts? </w:t>
      </w:r>
    </w:p>
    <w:p w:rsidR="0005098E" w:rsidRPr="00C13943" w:rsidRDefault="0005098E" w:rsidP="0005098E">
      <w:pPr>
        <w:rPr>
          <w:rFonts w:ascii="Georgia" w:hAnsi="Georgia"/>
          <w:sz w:val="20"/>
          <w:szCs w:val="20"/>
        </w:rPr>
      </w:pPr>
    </w:p>
    <w:p w:rsidR="0005098E" w:rsidRPr="00C13943" w:rsidRDefault="0005098E" w:rsidP="0005098E">
      <w:pPr>
        <w:rPr>
          <w:rFonts w:ascii="Georgia" w:hAnsi="Georgia"/>
          <w:sz w:val="20"/>
          <w:szCs w:val="20"/>
        </w:rPr>
      </w:pPr>
      <w:r w:rsidRPr="00C13943">
        <w:rPr>
          <w:rFonts w:ascii="Georgia" w:hAnsi="Georgia"/>
          <w:sz w:val="20"/>
          <w:szCs w:val="20"/>
        </w:rPr>
        <w:t xml:space="preserve">2. What other famous Shakespearean story does the plot of </w:t>
      </w:r>
      <w:proofErr w:type="spellStart"/>
      <w:r w:rsidRPr="00C13943">
        <w:rPr>
          <w:rFonts w:ascii="Georgia" w:hAnsi="Georgia"/>
          <w:sz w:val="20"/>
          <w:szCs w:val="20"/>
        </w:rPr>
        <w:t>Pyramus</w:t>
      </w:r>
      <w:proofErr w:type="spellEnd"/>
      <w:r w:rsidRPr="00C13943">
        <w:rPr>
          <w:rFonts w:ascii="Georgia" w:hAnsi="Georgia"/>
          <w:sz w:val="20"/>
          <w:szCs w:val="20"/>
        </w:rPr>
        <w:t xml:space="preserve"> and </w:t>
      </w:r>
      <w:proofErr w:type="spellStart"/>
      <w:r w:rsidRPr="00C13943">
        <w:rPr>
          <w:rFonts w:ascii="Georgia" w:hAnsi="Georgia"/>
          <w:sz w:val="20"/>
          <w:szCs w:val="20"/>
        </w:rPr>
        <w:t>Thisby</w:t>
      </w:r>
      <w:proofErr w:type="spellEnd"/>
      <w:r w:rsidRPr="00C13943">
        <w:rPr>
          <w:rFonts w:ascii="Georgia" w:hAnsi="Georgia"/>
          <w:sz w:val="20"/>
          <w:szCs w:val="20"/>
        </w:rPr>
        <w:t xml:space="preserve"> echo? </w:t>
      </w:r>
    </w:p>
    <w:p w:rsidR="0005098E" w:rsidRPr="00C13943" w:rsidRDefault="0005098E" w:rsidP="0005098E">
      <w:pPr>
        <w:rPr>
          <w:rFonts w:ascii="Georgia" w:hAnsi="Georgia"/>
          <w:sz w:val="20"/>
          <w:szCs w:val="20"/>
        </w:rPr>
      </w:pPr>
    </w:p>
    <w:p w:rsidR="0005098E" w:rsidRPr="00C13943" w:rsidRDefault="0005098E" w:rsidP="0005098E">
      <w:pPr>
        <w:rPr>
          <w:rFonts w:ascii="Georgia" w:hAnsi="Georgia"/>
          <w:sz w:val="20"/>
          <w:szCs w:val="20"/>
        </w:rPr>
      </w:pPr>
      <w:r w:rsidRPr="00C13943">
        <w:rPr>
          <w:rFonts w:ascii="Georgia" w:hAnsi="Georgia"/>
          <w:sz w:val="20"/>
          <w:szCs w:val="20"/>
        </w:rPr>
        <w:t xml:space="preserve">3. How do you suppose the threat of being hanged if they scare the ladies will affect the tradesmen’s interpretation of the tragedy of </w:t>
      </w:r>
      <w:proofErr w:type="spellStart"/>
      <w:r w:rsidRPr="00C13943">
        <w:rPr>
          <w:rFonts w:ascii="Georgia" w:hAnsi="Georgia"/>
          <w:sz w:val="20"/>
          <w:szCs w:val="20"/>
        </w:rPr>
        <w:t>Pyramus</w:t>
      </w:r>
      <w:proofErr w:type="spellEnd"/>
      <w:r w:rsidRPr="00C13943">
        <w:rPr>
          <w:rFonts w:ascii="Georgia" w:hAnsi="Georgia"/>
          <w:sz w:val="20"/>
          <w:szCs w:val="20"/>
        </w:rPr>
        <w:t xml:space="preserve"> and </w:t>
      </w:r>
      <w:proofErr w:type="spellStart"/>
      <w:r w:rsidRPr="00C13943">
        <w:rPr>
          <w:rFonts w:ascii="Georgia" w:hAnsi="Georgia"/>
          <w:sz w:val="20"/>
          <w:szCs w:val="20"/>
        </w:rPr>
        <w:t>Thisby</w:t>
      </w:r>
      <w:proofErr w:type="spellEnd"/>
      <w:r w:rsidRPr="00C13943">
        <w:rPr>
          <w:rFonts w:ascii="Georgia" w:hAnsi="Georgia"/>
          <w:sz w:val="20"/>
          <w:szCs w:val="20"/>
        </w:rPr>
        <w:t xml:space="preserve">? </w:t>
      </w:r>
    </w:p>
    <w:p w:rsidR="0005098E" w:rsidRPr="00C13943" w:rsidRDefault="0005098E" w:rsidP="0005098E">
      <w:pPr>
        <w:rPr>
          <w:rFonts w:ascii="Georgia" w:hAnsi="Georgia"/>
          <w:sz w:val="20"/>
          <w:szCs w:val="20"/>
        </w:rPr>
      </w:pPr>
      <w:bookmarkStart w:id="0" w:name="_GoBack"/>
      <w:bookmarkEnd w:id="0"/>
    </w:p>
    <w:p w:rsidR="0005098E" w:rsidRPr="00C13943" w:rsidRDefault="0005098E" w:rsidP="0005098E">
      <w:pPr>
        <w:rPr>
          <w:rFonts w:ascii="Georgia" w:hAnsi="Georgia"/>
          <w:sz w:val="20"/>
          <w:szCs w:val="20"/>
        </w:rPr>
      </w:pPr>
      <w:r w:rsidRPr="00C13943">
        <w:rPr>
          <w:rFonts w:ascii="Georgia" w:hAnsi="Georgia"/>
          <w:sz w:val="20"/>
          <w:szCs w:val="20"/>
        </w:rPr>
        <w:t xml:space="preserve">4. In what way is this scene funny? </w:t>
      </w:r>
    </w:p>
    <w:p w:rsidR="0005098E" w:rsidRPr="00C13943" w:rsidRDefault="0005098E" w:rsidP="0005098E">
      <w:pPr>
        <w:rPr>
          <w:rFonts w:ascii="Georgia" w:hAnsi="Georgia"/>
          <w:sz w:val="20"/>
          <w:szCs w:val="20"/>
        </w:rPr>
      </w:pPr>
    </w:p>
    <w:p w:rsidR="0005098E" w:rsidRPr="00C13943" w:rsidRDefault="0005098E" w:rsidP="0005098E">
      <w:pPr>
        <w:rPr>
          <w:rFonts w:ascii="Georgia" w:hAnsi="Georgia"/>
          <w:sz w:val="20"/>
          <w:szCs w:val="20"/>
        </w:rPr>
      </w:pPr>
      <w:r w:rsidRPr="00C13943">
        <w:rPr>
          <w:rFonts w:ascii="Georgia" w:hAnsi="Georgia"/>
          <w:sz w:val="20"/>
          <w:szCs w:val="20"/>
        </w:rPr>
        <w:t xml:space="preserve">5. Where are the actors to meet the following night? Why are they rehearsing in this remote place? </w:t>
      </w:r>
    </w:p>
    <w:p w:rsidR="0005098E" w:rsidRPr="00C13943" w:rsidRDefault="0005098E" w:rsidP="0005098E">
      <w:pPr>
        <w:rPr>
          <w:rFonts w:ascii="Georgia" w:hAnsi="Georgia"/>
          <w:sz w:val="20"/>
          <w:szCs w:val="20"/>
        </w:rPr>
      </w:pPr>
    </w:p>
    <w:p w:rsidR="0005098E" w:rsidRPr="0005098E" w:rsidRDefault="0005098E" w:rsidP="0005098E">
      <w:pPr>
        <w:rPr>
          <w:rFonts w:ascii="Georgia" w:hAnsi="Georgia"/>
          <w:sz w:val="24"/>
          <w:szCs w:val="24"/>
        </w:rPr>
      </w:pPr>
      <w:r w:rsidRPr="00C13943">
        <w:rPr>
          <w:rFonts w:ascii="Georgia" w:hAnsi="Georgia"/>
          <w:sz w:val="20"/>
          <w:szCs w:val="20"/>
        </w:rPr>
        <w:t>6. Who else is meeting in these same woods at the same time? Why do you suppose Shakespeare has set up this coincidence?</w:t>
      </w:r>
    </w:p>
    <w:sectPr w:rsidR="0005098E" w:rsidRPr="000509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8E"/>
    <w:rsid w:val="0005098E"/>
    <w:rsid w:val="00C13943"/>
    <w:rsid w:val="00D96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77E222-7A35-4B4C-92CF-EF55D2BB7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9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svs</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2018-01-22T21:06:00Z</dcterms:created>
  <dcterms:modified xsi:type="dcterms:W3CDTF">2019-02-03T16:04:00Z</dcterms:modified>
</cp:coreProperties>
</file>