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C3" w:rsidRPr="00817FC3" w:rsidRDefault="00817FC3">
      <w:pPr>
        <w:rPr>
          <w:rFonts w:ascii="Georgia" w:hAnsi="Georgia"/>
          <w:b/>
          <w:sz w:val="20"/>
          <w:szCs w:val="20"/>
        </w:rPr>
      </w:pPr>
      <w:r w:rsidRPr="00817FC3">
        <w:rPr>
          <w:rFonts w:ascii="Georgia" w:hAnsi="Georgia"/>
          <w:b/>
          <w:sz w:val="20"/>
          <w:szCs w:val="20"/>
        </w:rPr>
        <w:t xml:space="preserve">Greek Mythology </w:t>
      </w:r>
      <w:r w:rsidRPr="00817FC3">
        <w:rPr>
          <w:rFonts w:ascii="Georgia" w:hAnsi="Georgia"/>
          <w:b/>
          <w:sz w:val="20"/>
          <w:szCs w:val="20"/>
        </w:rPr>
        <w:t xml:space="preserve">Booklet - </w:t>
      </w:r>
      <w:r w:rsidRPr="00817FC3">
        <w:rPr>
          <w:rFonts w:ascii="Georgia" w:hAnsi="Georgia"/>
          <w:b/>
          <w:sz w:val="20"/>
          <w:szCs w:val="20"/>
        </w:rPr>
        <w:t xml:space="preserve">Table of Contents/Rubric </w:t>
      </w:r>
    </w:p>
    <w:p w:rsidR="00817FC3" w:rsidRPr="00817FC3" w:rsidRDefault="00817FC3">
      <w:pPr>
        <w:rPr>
          <w:rFonts w:ascii="Georgia" w:hAnsi="Georgia"/>
          <w:sz w:val="20"/>
          <w:szCs w:val="20"/>
        </w:rPr>
      </w:pPr>
      <w:r w:rsidRPr="00817FC3">
        <w:rPr>
          <w:rFonts w:ascii="Georgia" w:hAnsi="Georgia"/>
          <w:sz w:val="20"/>
          <w:szCs w:val="20"/>
        </w:rPr>
        <w:t xml:space="preserve">You must keep </w:t>
      </w:r>
      <w:r w:rsidRPr="00817FC3">
        <w:rPr>
          <w:rFonts w:ascii="Georgia" w:hAnsi="Georgia"/>
          <w:sz w:val="20"/>
          <w:szCs w:val="20"/>
        </w:rPr>
        <w:t>the activities we complete</w:t>
      </w:r>
      <w:r w:rsidRPr="00817FC3">
        <w:rPr>
          <w:rFonts w:ascii="Georgia" w:hAnsi="Georgia"/>
          <w:sz w:val="20"/>
          <w:szCs w:val="20"/>
        </w:rPr>
        <w:t xml:space="preserve"> for the duration of our unit on Greek mythology. Use this table of contents and dividers to </w:t>
      </w:r>
      <w:r w:rsidRPr="00817FC3">
        <w:rPr>
          <w:rFonts w:ascii="Georgia" w:hAnsi="Georgia"/>
          <w:sz w:val="20"/>
          <w:szCs w:val="20"/>
        </w:rPr>
        <w:t>keep your work organized</w:t>
      </w:r>
      <w:r w:rsidRPr="00817FC3">
        <w:rPr>
          <w:rFonts w:ascii="Georgia" w:hAnsi="Georgia"/>
          <w:sz w:val="20"/>
          <w:szCs w:val="20"/>
        </w:rPr>
        <w:t xml:space="preserve">. </w:t>
      </w:r>
      <w:r w:rsidRPr="00817FC3">
        <w:rPr>
          <w:rFonts w:ascii="Georgia" w:hAnsi="Georgia"/>
          <w:sz w:val="20"/>
          <w:szCs w:val="20"/>
        </w:rPr>
        <w:t>It is important that you stay up-to-date on these activities.</w:t>
      </w:r>
      <w:r w:rsidRPr="00817FC3">
        <w:rPr>
          <w:rFonts w:ascii="Georgia" w:hAnsi="Georgia"/>
          <w:sz w:val="20"/>
          <w:szCs w:val="20"/>
        </w:rPr>
        <w:t xml:space="preserve"> Organization and neatness are critical.</w:t>
      </w:r>
    </w:p>
    <w:p w:rsidR="00817FC3" w:rsidRPr="00387D92" w:rsidRDefault="00817FC3">
      <w:pPr>
        <w:rPr>
          <w:rFonts w:ascii="Georgia" w:hAnsi="Georgia"/>
          <w:b/>
          <w:sz w:val="20"/>
          <w:szCs w:val="20"/>
        </w:rPr>
      </w:pPr>
      <w:r w:rsidRPr="00387D92">
        <w:rPr>
          <w:rFonts w:ascii="Georgia" w:hAnsi="Georgia"/>
          <w:b/>
          <w:sz w:val="20"/>
          <w:szCs w:val="20"/>
        </w:rPr>
        <w:t xml:space="preserve">Requirements for your binder: </w:t>
      </w:r>
    </w:p>
    <w:p w:rsidR="00817FC3" w:rsidRPr="00817FC3" w:rsidRDefault="00817FC3">
      <w:pPr>
        <w:rPr>
          <w:rFonts w:ascii="Georgia" w:hAnsi="Georgia"/>
          <w:sz w:val="20"/>
          <w:szCs w:val="20"/>
        </w:rPr>
      </w:pPr>
      <w:r w:rsidRPr="00387D92">
        <w:rPr>
          <w:rFonts w:ascii="Georgia" w:hAnsi="Georgia"/>
          <w:b/>
          <w:sz w:val="20"/>
          <w:szCs w:val="20"/>
        </w:rPr>
        <w:t>Notes on myths:</w:t>
      </w:r>
      <w:r w:rsidRPr="00817FC3">
        <w:rPr>
          <w:rFonts w:ascii="Georgia" w:hAnsi="Georgia"/>
          <w:sz w:val="20"/>
          <w:szCs w:val="20"/>
        </w:rPr>
        <w:t xml:space="preserve"> A separate sheet of paper will be used to take notes on each of the following myths: </w:t>
      </w:r>
      <w:bookmarkStart w:id="0" w:name="_GoBack"/>
      <w:bookmarkEnd w:id="0"/>
    </w:p>
    <w:p w:rsidR="00817FC3" w:rsidRPr="00817FC3" w:rsidRDefault="00817FC3" w:rsidP="00387D92">
      <w:pPr>
        <w:spacing w:after="0"/>
        <w:rPr>
          <w:rFonts w:ascii="Georgia" w:hAnsi="Georgia"/>
          <w:sz w:val="20"/>
          <w:szCs w:val="20"/>
        </w:rPr>
      </w:pPr>
      <w:r w:rsidRPr="00817FC3">
        <w:rPr>
          <w:rFonts w:ascii="Georgia" w:hAnsi="Georgia"/>
          <w:sz w:val="20"/>
          <w:szCs w:val="20"/>
        </w:rPr>
        <w:t xml:space="preserve">1. Uranus </w:t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 xml:space="preserve">2. Kronos and Zeus </w:t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 xml:space="preserve">3. Prometheus </w:t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 xml:space="preserve">4. Pandora </w:t>
      </w:r>
      <w:r w:rsidRPr="00817FC3">
        <w:rPr>
          <w:rFonts w:ascii="Georgia" w:hAnsi="Georgia"/>
          <w:sz w:val="20"/>
          <w:szCs w:val="20"/>
        </w:rPr>
        <w:tab/>
      </w:r>
    </w:p>
    <w:p w:rsidR="00817FC3" w:rsidRPr="00817FC3" w:rsidRDefault="00817FC3" w:rsidP="00387D92">
      <w:pPr>
        <w:spacing w:after="0"/>
        <w:rPr>
          <w:rFonts w:ascii="Georgia" w:hAnsi="Georgia"/>
          <w:sz w:val="20"/>
          <w:szCs w:val="20"/>
        </w:rPr>
      </w:pPr>
      <w:r w:rsidRPr="00817FC3">
        <w:rPr>
          <w:rFonts w:ascii="Georgia" w:hAnsi="Georgia"/>
          <w:sz w:val="20"/>
          <w:szCs w:val="20"/>
        </w:rPr>
        <w:t xml:space="preserve">5. </w:t>
      </w:r>
      <w:r w:rsidRPr="00817FC3">
        <w:rPr>
          <w:rFonts w:ascii="Georgia" w:hAnsi="Georgia"/>
          <w:sz w:val="20"/>
          <w:szCs w:val="20"/>
        </w:rPr>
        <w:t xml:space="preserve">Demeter </w:t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 xml:space="preserve">6. Psyche and Eros </w:t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 xml:space="preserve">7. Narcissus and Echo </w:t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  <w:t xml:space="preserve">8. </w:t>
      </w:r>
      <w:r w:rsidRPr="00817FC3">
        <w:rPr>
          <w:rFonts w:ascii="Georgia" w:hAnsi="Georgia"/>
          <w:sz w:val="20"/>
          <w:szCs w:val="20"/>
        </w:rPr>
        <w:t xml:space="preserve">Daedalus </w:t>
      </w:r>
    </w:p>
    <w:p w:rsidR="00817FC3" w:rsidRDefault="00817FC3" w:rsidP="00387D92">
      <w:pPr>
        <w:spacing w:after="0"/>
        <w:rPr>
          <w:rFonts w:ascii="Georgia" w:hAnsi="Georgia"/>
          <w:sz w:val="20"/>
          <w:szCs w:val="20"/>
        </w:rPr>
      </w:pPr>
      <w:r w:rsidRPr="00817FC3">
        <w:rPr>
          <w:rFonts w:ascii="Georgia" w:hAnsi="Georgia"/>
          <w:sz w:val="20"/>
          <w:szCs w:val="20"/>
        </w:rPr>
        <w:t xml:space="preserve">9. Orpheus </w:t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 xml:space="preserve">10. Midas </w:t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 xml:space="preserve">11. Theseus </w:t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ab/>
      </w:r>
      <w:r w:rsidRPr="00817FC3">
        <w:rPr>
          <w:rFonts w:ascii="Georgia" w:hAnsi="Georgia"/>
          <w:sz w:val="20"/>
          <w:szCs w:val="20"/>
        </w:rPr>
        <w:t>12. Perseus</w:t>
      </w:r>
    </w:p>
    <w:p w:rsidR="00387D92" w:rsidRDefault="00387D92" w:rsidP="00387D92">
      <w:pPr>
        <w:spacing w:after="0"/>
        <w:rPr>
          <w:rFonts w:ascii="Georgia" w:hAnsi="Georgia"/>
          <w:sz w:val="20"/>
          <w:szCs w:val="20"/>
        </w:rPr>
      </w:pPr>
    </w:p>
    <w:p w:rsidR="00387D92" w:rsidRDefault="00387D92" w:rsidP="00387D9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120 points (10 points each)</w:t>
      </w:r>
    </w:p>
    <w:p w:rsidR="00387D92" w:rsidRPr="00817FC3" w:rsidRDefault="00387D92" w:rsidP="00387D92">
      <w:pPr>
        <w:spacing w:after="0"/>
        <w:rPr>
          <w:rFonts w:ascii="Georgia" w:hAnsi="Georgia"/>
          <w:sz w:val="20"/>
          <w:szCs w:val="20"/>
        </w:rPr>
      </w:pPr>
    </w:p>
    <w:p w:rsidR="00817FC3" w:rsidRDefault="00817FC3">
      <w:pPr>
        <w:rPr>
          <w:rFonts w:ascii="Georgia" w:hAnsi="Georgia"/>
          <w:sz w:val="20"/>
          <w:szCs w:val="20"/>
        </w:rPr>
      </w:pPr>
      <w:r w:rsidRPr="00387D92">
        <w:rPr>
          <w:rFonts w:ascii="Georgia" w:hAnsi="Georgia"/>
          <w:b/>
          <w:sz w:val="20"/>
          <w:szCs w:val="20"/>
        </w:rPr>
        <w:t>Flashcards:</w:t>
      </w:r>
      <w:r w:rsidRPr="00817FC3">
        <w:rPr>
          <w:rFonts w:ascii="Georgia" w:hAnsi="Georgia"/>
          <w:sz w:val="20"/>
          <w:szCs w:val="20"/>
        </w:rPr>
        <w:t xml:space="preserve"> You must make a flashcard for each of the characters listed on the board each day. On the front side, write the character’s name and draw a symbol to represent the character. On the reverse side, write at least two sentences describing the character and his/her relationship to other characters. You will have a total of 50 flashcards by the end of the unit. </w:t>
      </w:r>
    </w:p>
    <w:p w:rsidR="00387D92" w:rsidRPr="00817FC3" w:rsidRDefault="00387D9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50 points</w:t>
      </w:r>
    </w:p>
    <w:p w:rsidR="00817FC3" w:rsidRDefault="00817FC3">
      <w:pPr>
        <w:rPr>
          <w:rFonts w:ascii="Georgia" w:hAnsi="Georgia"/>
          <w:sz w:val="20"/>
          <w:szCs w:val="20"/>
        </w:rPr>
      </w:pPr>
      <w:r w:rsidRPr="00387D92">
        <w:rPr>
          <w:rFonts w:ascii="Georgia" w:hAnsi="Georgia"/>
          <w:b/>
          <w:sz w:val="20"/>
          <w:szCs w:val="20"/>
        </w:rPr>
        <w:t>Quick W</w:t>
      </w:r>
      <w:r w:rsidRPr="00387D92">
        <w:rPr>
          <w:rFonts w:ascii="Georgia" w:hAnsi="Georgia"/>
          <w:b/>
          <w:sz w:val="20"/>
          <w:szCs w:val="20"/>
        </w:rPr>
        <w:t>rites:</w:t>
      </w:r>
      <w:r w:rsidRPr="00817FC3">
        <w:rPr>
          <w:rFonts w:ascii="Georgia" w:hAnsi="Georgia"/>
          <w:sz w:val="20"/>
          <w:szCs w:val="20"/>
        </w:rPr>
        <w:t xml:space="preserve"> These quick, in-class or homework writing assignments must be kept in your </w:t>
      </w:r>
      <w:r w:rsidRPr="00817FC3">
        <w:rPr>
          <w:rFonts w:ascii="Georgia" w:hAnsi="Georgia"/>
          <w:sz w:val="20"/>
          <w:szCs w:val="20"/>
        </w:rPr>
        <w:t>bundle</w:t>
      </w:r>
      <w:r w:rsidRPr="00817FC3">
        <w:rPr>
          <w:rFonts w:ascii="Georgia" w:hAnsi="Georgia"/>
          <w:sz w:val="20"/>
          <w:szCs w:val="20"/>
        </w:rPr>
        <w:t>. Each quick</w:t>
      </w:r>
      <w:r w:rsidRPr="00817FC3">
        <w:rPr>
          <w:rFonts w:ascii="Georgia" w:hAnsi="Georgia"/>
          <w:sz w:val="20"/>
          <w:szCs w:val="20"/>
        </w:rPr>
        <w:t xml:space="preserve"> </w:t>
      </w:r>
      <w:r w:rsidRPr="00817FC3">
        <w:rPr>
          <w:rFonts w:ascii="Georgia" w:hAnsi="Georgia"/>
          <w:sz w:val="20"/>
          <w:szCs w:val="20"/>
        </w:rPr>
        <w:t>write must be at least 1/2-page minimum. Do not write my prompt on your page to fill space. Do not double-space your writing. You will have a total of eight quick</w:t>
      </w:r>
      <w:r w:rsidRPr="00817FC3">
        <w:rPr>
          <w:rFonts w:ascii="Georgia" w:hAnsi="Georgia"/>
          <w:sz w:val="20"/>
          <w:szCs w:val="20"/>
        </w:rPr>
        <w:t xml:space="preserve"> </w:t>
      </w:r>
      <w:r w:rsidRPr="00817FC3">
        <w:rPr>
          <w:rFonts w:ascii="Georgia" w:hAnsi="Georgia"/>
          <w:sz w:val="20"/>
          <w:szCs w:val="20"/>
        </w:rPr>
        <w:t xml:space="preserve">writes. </w:t>
      </w:r>
    </w:p>
    <w:p w:rsidR="00387D92" w:rsidRPr="00817FC3" w:rsidRDefault="00387D9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80 points (10 points each)</w:t>
      </w:r>
    </w:p>
    <w:p w:rsidR="00FE040B" w:rsidRDefault="00817FC3">
      <w:pPr>
        <w:rPr>
          <w:rFonts w:ascii="Georgia" w:hAnsi="Georgia"/>
          <w:sz w:val="20"/>
          <w:szCs w:val="20"/>
        </w:rPr>
      </w:pPr>
      <w:r w:rsidRPr="00387D92">
        <w:rPr>
          <w:rFonts w:ascii="Georgia" w:hAnsi="Georgia"/>
          <w:b/>
          <w:sz w:val="20"/>
          <w:szCs w:val="20"/>
        </w:rPr>
        <w:t>Homework/Classwork:</w:t>
      </w:r>
      <w:r w:rsidRPr="00817FC3">
        <w:rPr>
          <w:rFonts w:ascii="Georgia" w:hAnsi="Georgia"/>
          <w:sz w:val="20"/>
          <w:szCs w:val="20"/>
        </w:rPr>
        <w:t xml:space="preserve"> Use this section of your </w:t>
      </w:r>
      <w:r w:rsidRPr="00817FC3">
        <w:rPr>
          <w:rFonts w:ascii="Georgia" w:hAnsi="Georgia"/>
          <w:sz w:val="20"/>
          <w:szCs w:val="20"/>
        </w:rPr>
        <w:t>booklet</w:t>
      </w:r>
      <w:r w:rsidRPr="00817FC3">
        <w:rPr>
          <w:rFonts w:ascii="Georgia" w:hAnsi="Georgia"/>
          <w:sz w:val="20"/>
          <w:szCs w:val="20"/>
        </w:rPr>
        <w:t xml:space="preserve"> to place anything from this unit that doesn’t fit in any of the above categories (extra notes I give you, any writing assignments you are asked to complete other than the main eight quick</w:t>
      </w:r>
      <w:r w:rsidRPr="00817FC3">
        <w:rPr>
          <w:rFonts w:ascii="Georgia" w:hAnsi="Georgia"/>
          <w:sz w:val="20"/>
          <w:szCs w:val="20"/>
        </w:rPr>
        <w:t xml:space="preserve"> </w:t>
      </w:r>
      <w:r w:rsidRPr="00817FC3">
        <w:rPr>
          <w:rFonts w:ascii="Georgia" w:hAnsi="Georgia"/>
          <w:sz w:val="20"/>
          <w:szCs w:val="20"/>
        </w:rPr>
        <w:t xml:space="preserve">writes (see above), graded quizzes, etc.) Many of these items will receive separate grades outside of the </w:t>
      </w:r>
      <w:r w:rsidRPr="00817FC3">
        <w:rPr>
          <w:rFonts w:ascii="Georgia" w:hAnsi="Georgia"/>
          <w:sz w:val="20"/>
          <w:szCs w:val="20"/>
        </w:rPr>
        <w:t>project</w:t>
      </w:r>
      <w:r w:rsidRPr="00817FC3">
        <w:rPr>
          <w:rFonts w:ascii="Georgia" w:hAnsi="Georgia"/>
          <w:sz w:val="20"/>
          <w:szCs w:val="20"/>
        </w:rPr>
        <w:t xml:space="preserve"> total, but I still want you to keep them in your </w:t>
      </w:r>
      <w:r w:rsidRPr="00817FC3">
        <w:rPr>
          <w:rFonts w:ascii="Georgia" w:hAnsi="Georgia"/>
          <w:sz w:val="20"/>
          <w:szCs w:val="20"/>
        </w:rPr>
        <w:t>packet</w:t>
      </w:r>
      <w:r w:rsidRPr="00817FC3">
        <w:rPr>
          <w:rFonts w:ascii="Georgia" w:hAnsi="Georgia"/>
          <w:sz w:val="20"/>
          <w:szCs w:val="20"/>
        </w:rPr>
        <w:t xml:space="preserve"> as study resource material.</w:t>
      </w:r>
    </w:p>
    <w:p w:rsidR="00387D92" w:rsidRPr="00817FC3" w:rsidRDefault="00387D9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 points</w:t>
      </w:r>
    </w:p>
    <w:p w:rsidR="00817FC3" w:rsidRDefault="00817FC3">
      <w:pPr>
        <w:rPr>
          <w:rFonts w:ascii="Georgia" w:hAnsi="Georgia"/>
          <w:sz w:val="20"/>
          <w:szCs w:val="20"/>
        </w:rPr>
      </w:pPr>
      <w:r w:rsidRPr="00387D92">
        <w:rPr>
          <w:rFonts w:ascii="Georgia" w:hAnsi="Georgia"/>
          <w:b/>
          <w:sz w:val="20"/>
          <w:szCs w:val="20"/>
        </w:rPr>
        <w:t>Neatness/Organization:</w:t>
      </w:r>
      <w:r w:rsidRPr="00817FC3">
        <w:rPr>
          <w:rFonts w:ascii="Georgia" w:hAnsi="Georgia"/>
          <w:sz w:val="20"/>
          <w:szCs w:val="20"/>
        </w:rPr>
        <w:t xml:space="preserve"> When I begin to grade your notebook, all items need to be in the correct </w:t>
      </w:r>
      <w:r w:rsidR="00387D92">
        <w:rPr>
          <w:rFonts w:ascii="Georgia" w:hAnsi="Georgia"/>
          <w:sz w:val="20"/>
          <w:szCs w:val="20"/>
        </w:rPr>
        <w:t>order</w:t>
      </w:r>
      <w:r w:rsidRPr="00817FC3">
        <w:rPr>
          <w:rFonts w:ascii="Georgia" w:hAnsi="Georgia"/>
          <w:sz w:val="20"/>
          <w:szCs w:val="20"/>
        </w:rPr>
        <w:t>.</w:t>
      </w:r>
    </w:p>
    <w:p w:rsidR="00387D92" w:rsidRDefault="00387D92">
      <w:pPr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30 points</w:t>
      </w:r>
    </w:p>
    <w:p w:rsidR="00387D92" w:rsidRDefault="00387D92">
      <w:pPr>
        <w:pBdr>
          <w:bottom w:val="single" w:sz="12" w:space="1" w:color="auto"/>
        </w:pBdr>
        <w:rPr>
          <w:rFonts w:ascii="Georgia" w:hAnsi="Georgia"/>
          <w:sz w:val="20"/>
          <w:szCs w:val="20"/>
        </w:rPr>
      </w:pPr>
    </w:p>
    <w:p w:rsidR="00387D92" w:rsidRPr="00817FC3" w:rsidRDefault="00387D9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Total points: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(out of 300 points possible)</w:t>
      </w:r>
    </w:p>
    <w:sectPr w:rsidR="00387D92" w:rsidRPr="0081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C3"/>
    <w:rsid w:val="00387D92"/>
    <w:rsid w:val="00817FC3"/>
    <w:rsid w:val="00FE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3439"/>
  <w15:chartTrackingRefBased/>
  <w15:docId w15:val="{8C3B8CAF-BEF4-438C-A76E-33182384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2018-04-18T19:37:00Z</dcterms:created>
  <dcterms:modified xsi:type="dcterms:W3CDTF">2018-04-18T19:51:00Z</dcterms:modified>
</cp:coreProperties>
</file>