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FEE" w:rsidRDefault="00511FEE">
      <w:pPr>
        <w:rPr>
          <w:rFonts w:ascii="Georgia" w:hAnsi="Georgia"/>
          <w:b/>
          <w:i/>
          <w:sz w:val="20"/>
          <w:szCs w:val="20"/>
        </w:rPr>
      </w:pPr>
      <w:r w:rsidRPr="00511FEE">
        <w:rPr>
          <w:rFonts w:ascii="Georgia" w:hAnsi="Georgia"/>
          <w:b/>
          <w:sz w:val="20"/>
          <w:szCs w:val="20"/>
        </w:rPr>
        <w:t xml:space="preserve">Figurative Language in </w:t>
      </w:r>
      <w:r w:rsidRPr="00511FEE">
        <w:rPr>
          <w:rFonts w:ascii="Georgia" w:hAnsi="Georgia"/>
          <w:b/>
          <w:i/>
          <w:sz w:val="20"/>
          <w:szCs w:val="20"/>
        </w:rPr>
        <w:t>Ender’s Game</w:t>
      </w:r>
    </w:p>
    <w:p w:rsidR="00511FEE" w:rsidRPr="00511FEE" w:rsidRDefault="00511FEE" w:rsidP="00511FEE">
      <w:pPr>
        <w:rPr>
          <w:rFonts w:ascii="Georgia" w:hAnsi="Georgia"/>
          <w:i/>
          <w:sz w:val="20"/>
          <w:szCs w:val="20"/>
        </w:rPr>
      </w:pPr>
      <w:r>
        <w:rPr>
          <w:rFonts w:ascii="Georgia" w:hAnsi="Georgia"/>
          <w:i/>
          <w:sz w:val="20"/>
          <w:szCs w:val="20"/>
        </w:rPr>
        <w:t xml:space="preserve">Directions: </w:t>
      </w:r>
      <w:r w:rsidRPr="00511FEE">
        <w:rPr>
          <w:rFonts w:ascii="Georgia" w:hAnsi="Georgia"/>
          <w:i/>
          <w:sz w:val="20"/>
          <w:szCs w:val="20"/>
        </w:rPr>
        <w:t>Explain what idea or meaning is conveyed through the use of literary device</w:t>
      </w:r>
      <w:r>
        <w:rPr>
          <w:rFonts w:ascii="Georgia" w:hAnsi="Georgia"/>
          <w:i/>
          <w:sz w:val="20"/>
          <w:szCs w:val="20"/>
        </w:rPr>
        <w:t>s</w:t>
      </w:r>
      <w:r w:rsidRPr="00511FEE">
        <w:rPr>
          <w:rFonts w:ascii="Georgia" w:hAnsi="Georgia"/>
          <w:i/>
          <w:sz w:val="20"/>
          <w:szCs w:val="20"/>
        </w:rPr>
        <w:t>. The first exa</w:t>
      </w:r>
      <w:r>
        <w:rPr>
          <w:rFonts w:ascii="Georgia" w:hAnsi="Georgia"/>
          <w:i/>
          <w:sz w:val="20"/>
          <w:szCs w:val="20"/>
        </w:rPr>
        <w:t>mple has been completed for you, and I have included a word bank. Some types of figurative language are used more than once.</w:t>
      </w:r>
    </w:p>
    <w:p w:rsidR="00D86C97" w:rsidRPr="00511FEE" w:rsidRDefault="00D86C97">
      <w:pPr>
        <w:rPr>
          <w:rFonts w:ascii="Georgia" w:hAnsi="Georgia"/>
          <w:sz w:val="20"/>
          <w:szCs w:val="20"/>
        </w:rPr>
      </w:pPr>
      <w:r w:rsidRPr="00511FEE">
        <w:rPr>
          <w:rFonts w:ascii="Georgia" w:hAnsi="Georgia"/>
          <w:sz w:val="20"/>
          <w:szCs w:val="20"/>
        </w:rPr>
        <w:t>Metaphor</w:t>
      </w:r>
      <w:r w:rsidRPr="00511FEE">
        <w:rPr>
          <w:rFonts w:ascii="Georgia" w:hAnsi="Georgia"/>
          <w:sz w:val="20"/>
          <w:szCs w:val="20"/>
        </w:rPr>
        <w:tab/>
        <w:t>Personification</w:t>
      </w:r>
      <w:r w:rsidRPr="00511FEE">
        <w:rPr>
          <w:rFonts w:ascii="Georgia" w:hAnsi="Georgia"/>
          <w:sz w:val="20"/>
          <w:szCs w:val="20"/>
        </w:rPr>
        <w:tab/>
      </w:r>
      <w:r w:rsidR="00511FEE">
        <w:rPr>
          <w:rFonts w:ascii="Georgia" w:hAnsi="Georgia"/>
          <w:sz w:val="20"/>
          <w:szCs w:val="20"/>
        </w:rPr>
        <w:tab/>
      </w:r>
      <w:r w:rsidRPr="00511FEE">
        <w:rPr>
          <w:rFonts w:ascii="Georgia" w:hAnsi="Georgia"/>
          <w:sz w:val="20"/>
          <w:szCs w:val="20"/>
        </w:rPr>
        <w:t>Simile</w:t>
      </w:r>
      <w:r w:rsidRPr="00511FEE">
        <w:rPr>
          <w:rFonts w:ascii="Georgia" w:hAnsi="Georgia"/>
          <w:sz w:val="20"/>
          <w:szCs w:val="20"/>
        </w:rPr>
        <w:tab/>
      </w:r>
      <w:r w:rsidR="00511FEE">
        <w:rPr>
          <w:rFonts w:ascii="Georgia" w:hAnsi="Georgia"/>
          <w:sz w:val="20"/>
          <w:szCs w:val="20"/>
        </w:rPr>
        <w:tab/>
      </w:r>
      <w:r w:rsidRPr="00511FEE">
        <w:rPr>
          <w:rFonts w:ascii="Georgia" w:hAnsi="Georgia"/>
          <w:sz w:val="20"/>
          <w:szCs w:val="20"/>
        </w:rPr>
        <w:t>Alliteration</w:t>
      </w:r>
      <w:r w:rsidRPr="00511FEE">
        <w:rPr>
          <w:rFonts w:ascii="Georgia" w:hAnsi="Georgia"/>
          <w:sz w:val="20"/>
          <w:szCs w:val="20"/>
        </w:rPr>
        <w:tab/>
        <w:t>Imagery</w:t>
      </w:r>
      <w:r w:rsidRPr="00511FEE">
        <w:rPr>
          <w:rFonts w:ascii="Georgia" w:hAnsi="Georgia"/>
          <w:sz w:val="20"/>
          <w:szCs w:val="20"/>
        </w:rPr>
        <w:tab/>
        <w:t>Repetition</w:t>
      </w:r>
    </w:p>
    <w:tbl>
      <w:tblPr>
        <w:tblStyle w:val="TableGrid"/>
        <w:tblW w:w="0" w:type="auto"/>
        <w:tblLook w:val="04A0" w:firstRow="1" w:lastRow="0" w:firstColumn="1" w:lastColumn="0" w:noHBand="0" w:noVBand="1"/>
      </w:tblPr>
      <w:tblGrid>
        <w:gridCol w:w="3116"/>
        <w:gridCol w:w="3117"/>
        <w:gridCol w:w="3117"/>
      </w:tblGrid>
      <w:tr w:rsidR="00D86C97" w:rsidRPr="00511FEE" w:rsidTr="00D86C97">
        <w:tc>
          <w:tcPr>
            <w:tcW w:w="3116" w:type="dxa"/>
          </w:tcPr>
          <w:p w:rsidR="00D86C97" w:rsidRPr="00511FEE" w:rsidRDefault="00D86C97" w:rsidP="00511FEE">
            <w:pPr>
              <w:jc w:val="center"/>
              <w:rPr>
                <w:rFonts w:ascii="Georgia" w:hAnsi="Georgia"/>
                <w:b/>
                <w:sz w:val="20"/>
                <w:szCs w:val="20"/>
              </w:rPr>
            </w:pPr>
            <w:r w:rsidRPr="00511FEE">
              <w:rPr>
                <w:rFonts w:ascii="Georgia" w:hAnsi="Georgia"/>
                <w:b/>
                <w:sz w:val="20"/>
                <w:szCs w:val="20"/>
              </w:rPr>
              <w:t>Words/passages that contain the literary device</w:t>
            </w:r>
          </w:p>
        </w:tc>
        <w:tc>
          <w:tcPr>
            <w:tcW w:w="3117" w:type="dxa"/>
          </w:tcPr>
          <w:p w:rsidR="00D86C97" w:rsidRPr="00511FEE" w:rsidRDefault="00D86C97" w:rsidP="00511FEE">
            <w:pPr>
              <w:jc w:val="center"/>
              <w:rPr>
                <w:rFonts w:ascii="Georgia" w:hAnsi="Georgia"/>
                <w:b/>
                <w:sz w:val="20"/>
                <w:szCs w:val="20"/>
              </w:rPr>
            </w:pPr>
            <w:r w:rsidRPr="00511FEE">
              <w:rPr>
                <w:rFonts w:ascii="Georgia" w:hAnsi="Georgia"/>
                <w:b/>
                <w:sz w:val="20"/>
                <w:szCs w:val="20"/>
              </w:rPr>
              <w:t>Which literary device is used?</w:t>
            </w:r>
          </w:p>
        </w:tc>
        <w:tc>
          <w:tcPr>
            <w:tcW w:w="3117" w:type="dxa"/>
          </w:tcPr>
          <w:p w:rsidR="00D86C97" w:rsidRPr="00511FEE" w:rsidRDefault="00D86C97" w:rsidP="00511FEE">
            <w:pPr>
              <w:jc w:val="center"/>
              <w:rPr>
                <w:rFonts w:ascii="Georgia" w:hAnsi="Georgia"/>
                <w:b/>
                <w:sz w:val="20"/>
                <w:szCs w:val="20"/>
              </w:rPr>
            </w:pPr>
            <w:r w:rsidRPr="00511FEE">
              <w:rPr>
                <w:rFonts w:ascii="Georgia" w:hAnsi="Georgia"/>
                <w:b/>
                <w:sz w:val="20"/>
                <w:szCs w:val="20"/>
              </w:rPr>
              <w:t>Idea/ Meaning conveyed through figurative language</w:t>
            </w:r>
          </w:p>
        </w:tc>
      </w:tr>
      <w:tr w:rsidR="00D86C97" w:rsidRPr="00511FEE" w:rsidTr="00D86C97">
        <w:tc>
          <w:tcPr>
            <w:tcW w:w="3116" w:type="dxa"/>
          </w:tcPr>
          <w:p w:rsidR="00D86C97" w:rsidRPr="00511FEE" w:rsidRDefault="00511FEE" w:rsidP="00511FEE">
            <w:pPr>
              <w:rPr>
                <w:rFonts w:ascii="Georgia" w:hAnsi="Georgia"/>
                <w:sz w:val="20"/>
                <w:szCs w:val="20"/>
              </w:rPr>
            </w:pPr>
            <w:r w:rsidRPr="00511FEE">
              <w:rPr>
                <w:rFonts w:ascii="Georgia" w:hAnsi="Georgia"/>
                <w:sz w:val="20"/>
                <w:szCs w:val="20"/>
              </w:rPr>
              <w:t>Me? I’m nothing. I’m a fart in the air conditioning.</w:t>
            </w:r>
          </w:p>
        </w:tc>
        <w:tc>
          <w:tcPr>
            <w:tcW w:w="3117" w:type="dxa"/>
          </w:tcPr>
          <w:p w:rsidR="00D86C97" w:rsidRPr="00511FEE" w:rsidRDefault="00D86C97" w:rsidP="00511FEE">
            <w:pPr>
              <w:rPr>
                <w:rFonts w:ascii="Georgia" w:hAnsi="Georgia"/>
                <w:sz w:val="20"/>
                <w:szCs w:val="20"/>
              </w:rPr>
            </w:pPr>
            <w:r w:rsidRPr="00511FEE">
              <w:rPr>
                <w:rFonts w:ascii="Georgia" w:hAnsi="Georgia"/>
                <w:sz w:val="20"/>
                <w:szCs w:val="20"/>
              </w:rPr>
              <w:t>metaphor</w:t>
            </w:r>
          </w:p>
        </w:tc>
        <w:tc>
          <w:tcPr>
            <w:tcW w:w="3117" w:type="dxa"/>
          </w:tcPr>
          <w:p w:rsidR="00D86C97" w:rsidRPr="00511FEE" w:rsidRDefault="00D86C97">
            <w:pPr>
              <w:rPr>
                <w:rFonts w:ascii="Georgia" w:hAnsi="Georgia"/>
                <w:sz w:val="20"/>
                <w:szCs w:val="20"/>
              </w:rPr>
            </w:pPr>
            <w:r w:rsidRPr="00511FEE">
              <w:rPr>
                <w:rFonts w:ascii="Georgia" w:hAnsi="Georgia"/>
                <w:sz w:val="20"/>
                <w:szCs w:val="20"/>
              </w:rPr>
              <w:t>Mick explains that his role in Battle School is meaningless. He will be forgotten without leaving behind a legacy.</w:t>
            </w:r>
          </w:p>
        </w:tc>
      </w:tr>
      <w:tr w:rsidR="00D86C97" w:rsidRPr="00511FEE" w:rsidTr="00D86C97">
        <w:tc>
          <w:tcPr>
            <w:tcW w:w="3116" w:type="dxa"/>
          </w:tcPr>
          <w:p w:rsidR="00D86C97" w:rsidRDefault="00D86C97" w:rsidP="00511FEE">
            <w:pPr>
              <w:rPr>
                <w:rFonts w:ascii="Georgia" w:hAnsi="Georgia"/>
                <w:sz w:val="20"/>
                <w:szCs w:val="20"/>
              </w:rPr>
            </w:pPr>
            <w:r w:rsidRPr="00511FEE">
              <w:rPr>
                <w:rFonts w:ascii="Georgia" w:hAnsi="Georgia"/>
                <w:sz w:val="20"/>
                <w:szCs w:val="20"/>
              </w:rPr>
              <w:t>He felt a sob rise in his throat…</w:t>
            </w:r>
          </w:p>
          <w:p w:rsidR="00511FEE" w:rsidRDefault="00511FEE" w:rsidP="00511FEE">
            <w:pPr>
              <w:rPr>
                <w:rFonts w:ascii="Georgia" w:hAnsi="Georgia"/>
                <w:sz w:val="20"/>
                <w:szCs w:val="20"/>
              </w:rPr>
            </w:pPr>
          </w:p>
          <w:p w:rsidR="00511FEE" w:rsidRDefault="00511FEE" w:rsidP="00511FEE">
            <w:pPr>
              <w:rPr>
                <w:rFonts w:ascii="Georgia" w:hAnsi="Georgia"/>
                <w:sz w:val="20"/>
                <w:szCs w:val="20"/>
              </w:rPr>
            </w:pPr>
          </w:p>
          <w:p w:rsidR="00511FEE" w:rsidRPr="00511FEE" w:rsidRDefault="00511FEE" w:rsidP="00511FEE">
            <w:pPr>
              <w:rPr>
                <w:rFonts w:ascii="Georgia" w:hAnsi="Georgia"/>
                <w:sz w:val="20"/>
                <w:szCs w:val="20"/>
              </w:rPr>
            </w:pP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D86C97" w:rsidRPr="00511FEE" w:rsidRDefault="00D86C97" w:rsidP="00511FEE">
            <w:pPr>
              <w:rPr>
                <w:rFonts w:ascii="Georgia" w:hAnsi="Georgia"/>
                <w:sz w:val="20"/>
                <w:szCs w:val="20"/>
              </w:rPr>
            </w:pPr>
            <w:r w:rsidRPr="00511FEE">
              <w:rPr>
                <w:rFonts w:ascii="Georgia" w:hAnsi="Georgia"/>
                <w:sz w:val="20"/>
                <w:szCs w:val="20"/>
              </w:rPr>
              <w:t>He could hear her voice laughing in the distance, just down the hall. He could see Mother passing his door, looking in to be sure he was all right. He could hear Father laughing at the video.</w:t>
            </w: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D86C97" w:rsidRDefault="00511FEE" w:rsidP="00511FEE">
            <w:pPr>
              <w:rPr>
                <w:rFonts w:ascii="Georgia" w:hAnsi="Georgia"/>
                <w:sz w:val="20"/>
                <w:szCs w:val="20"/>
              </w:rPr>
            </w:pPr>
            <w:r>
              <w:rPr>
                <w:rFonts w:ascii="Georgia" w:hAnsi="Georgia"/>
                <w:sz w:val="20"/>
                <w:szCs w:val="20"/>
              </w:rPr>
              <w:t>A</w:t>
            </w:r>
            <w:r w:rsidR="00D86C97" w:rsidRPr="00511FEE">
              <w:rPr>
                <w:rFonts w:ascii="Georgia" w:hAnsi="Georgia"/>
                <w:sz w:val="20"/>
                <w:szCs w:val="20"/>
              </w:rPr>
              <w:t xml:space="preserve"> new flock of dwarfs</w:t>
            </w:r>
            <w:r>
              <w:rPr>
                <w:rFonts w:ascii="Georgia" w:hAnsi="Georgia"/>
                <w:sz w:val="20"/>
                <w:szCs w:val="20"/>
              </w:rPr>
              <w:t xml:space="preserve"> just came aboard.</w:t>
            </w:r>
          </w:p>
          <w:p w:rsidR="00511FEE" w:rsidRDefault="00511FEE" w:rsidP="00511FEE">
            <w:pPr>
              <w:rPr>
                <w:rFonts w:ascii="Georgia" w:hAnsi="Georgia"/>
                <w:sz w:val="20"/>
                <w:szCs w:val="20"/>
              </w:rPr>
            </w:pPr>
          </w:p>
          <w:p w:rsidR="00511FEE" w:rsidRPr="00511FEE" w:rsidRDefault="00511FEE" w:rsidP="00511FEE">
            <w:pPr>
              <w:rPr>
                <w:rFonts w:ascii="Georgia" w:hAnsi="Georgia"/>
                <w:sz w:val="20"/>
                <w:szCs w:val="20"/>
              </w:rPr>
            </w:pP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D86C97" w:rsidRDefault="00511FEE" w:rsidP="00511FEE">
            <w:pPr>
              <w:rPr>
                <w:rFonts w:ascii="Georgia" w:hAnsi="Georgia"/>
                <w:sz w:val="20"/>
                <w:szCs w:val="20"/>
              </w:rPr>
            </w:pPr>
            <w:r w:rsidRPr="00511FEE">
              <w:rPr>
                <w:rFonts w:ascii="Georgia" w:hAnsi="Georgia"/>
                <w:sz w:val="20"/>
                <w:szCs w:val="20"/>
              </w:rPr>
              <w:t>They should be able to tell from Bernard himself that he was a snake.</w:t>
            </w:r>
          </w:p>
          <w:p w:rsidR="00511FEE" w:rsidRPr="00511FEE" w:rsidRDefault="00511FEE" w:rsidP="00511FEE">
            <w:pPr>
              <w:rPr>
                <w:rFonts w:ascii="Georgia" w:hAnsi="Georgia"/>
                <w:sz w:val="20"/>
                <w:szCs w:val="20"/>
              </w:rPr>
            </w:pP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D86C97" w:rsidRDefault="00D86C97" w:rsidP="00511FEE">
            <w:pPr>
              <w:rPr>
                <w:rFonts w:ascii="Georgia" w:hAnsi="Georgia"/>
                <w:sz w:val="20"/>
                <w:szCs w:val="20"/>
              </w:rPr>
            </w:pPr>
            <w:r w:rsidRPr="00511FEE">
              <w:rPr>
                <w:rFonts w:ascii="Georgia" w:hAnsi="Georgia"/>
                <w:sz w:val="20"/>
                <w:szCs w:val="20"/>
              </w:rPr>
              <w:t xml:space="preserve">You </w:t>
            </w:r>
            <w:proofErr w:type="spellStart"/>
            <w:r w:rsidRPr="00511FEE">
              <w:rPr>
                <w:rFonts w:ascii="Georgia" w:hAnsi="Georgia"/>
                <w:sz w:val="20"/>
                <w:szCs w:val="20"/>
              </w:rPr>
              <w:t>Launchies</w:t>
            </w:r>
            <w:proofErr w:type="spellEnd"/>
            <w:r w:rsidRPr="00511FEE">
              <w:rPr>
                <w:rFonts w:ascii="Georgia" w:hAnsi="Georgia"/>
                <w:sz w:val="20"/>
                <w:szCs w:val="20"/>
              </w:rPr>
              <w:t xml:space="preserve"> are all alike: Minds like space. Nothing there.</w:t>
            </w:r>
          </w:p>
          <w:p w:rsidR="00511FEE" w:rsidRDefault="00511FEE" w:rsidP="00511FEE">
            <w:pPr>
              <w:rPr>
                <w:rFonts w:ascii="Georgia" w:hAnsi="Georgia"/>
                <w:sz w:val="20"/>
                <w:szCs w:val="20"/>
              </w:rPr>
            </w:pPr>
          </w:p>
          <w:p w:rsidR="00511FEE" w:rsidRPr="00511FEE" w:rsidRDefault="00511FEE" w:rsidP="00511FEE">
            <w:pPr>
              <w:rPr>
                <w:rFonts w:ascii="Georgia" w:hAnsi="Georgia"/>
                <w:sz w:val="20"/>
                <w:szCs w:val="20"/>
              </w:rPr>
            </w:pP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D86C97" w:rsidRDefault="00511FEE" w:rsidP="00511FEE">
            <w:pPr>
              <w:rPr>
                <w:rFonts w:ascii="Georgia" w:hAnsi="Georgia"/>
                <w:sz w:val="20"/>
                <w:szCs w:val="20"/>
              </w:rPr>
            </w:pPr>
            <w:r>
              <w:rPr>
                <w:rFonts w:ascii="Georgia" w:hAnsi="Georgia"/>
                <w:sz w:val="20"/>
                <w:szCs w:val="20"/>
              </w:rPr>
              <w:t xml:space="preserve">But </w:t>
            </w:r>
            <w:r w:rsidR="00D86C97" w:rsidRPr="00511FEE">
              <w:rPr>
                <w:rFonts w:ascii="Georgia" w:hAnsi="Georgia"/>
                <w:sz w:val="20"/>
                <w:szCs w:val="20"/>
              </w:rPr>
              <w:t>the ache was there, thick in his throat</w:t>
            </w:r>
            <w:r>
              <w:rPr>
                <w:rFonts w:ascii="Georgia" w:hAnsi="Georgia"/>
                <w:sz w:val="20"/>
                <w:szCs w:val="20"/>
              </w:rPr>
              <w:t>…</w:t>
            </w:r>
          </w:p>
          <w:p w:rsidR="00511FEE" w:rsidRDefault="00511FEE" w:rsidP="00511FEE">
            <w:pPr>
              <w:rPr>
                <w:rFonts w:ascii="Georgia" w:hAnsi="Georgia"/>
                <w:sz w:val="20"/>
                <w:szCs w:val="20"/>
              </w:rPr>
            </w:pPr>
          </w:p>
          <w:p w:rsidR="00511FEE" w:rsidRPr="00511FEE" w:rsidRDefault="00511FEE" w:rsidP="00511FEE">
            <w:pPr>
              <w:rPr>
                <w:rFonts w:ascii="Georgia" w:hAnsi="Georgia"/>
                <w:sz w:val="20"/>
                <w:szCs w:val="20"/>
              </w:rPr>
            </w:pP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r w:rsidR="00D86C97" w:rsidRPr="00511FEE" w:rsidTr="00D86C97">
        <w:tc>
          <w:tcPr>
            <w:tcW w:w="3116" w:type="dxa"/>
          </w:tcPr>
          <w:p w:rsidR="00511FEE" w:rsidRPr="00511FEE" w:rsidRDefault="00511FEE" w:rsidP="00511FEE">
            <w:pPr>
              <w:rPr>
                <w:rFonts w:ascii="Georgia" w:hAnsi="Georgia"/>
                <w:sz w:val="20"/>
                <w:szCs w:val="20"/>
              </w:rPr>
            </w:pPr>
            <w:r>
              <w:rPr>
                <w:rFonts w:ascii="Georgia" w:hAnsi="Georgia"/>
                <w:sz w:val="20"/>
                <w:szCs w:val="20"/>
              </w:rPr>
              <w:t xml:space="preserve">[He] </w:t>
            </w:r>
            <w:r w:rsidR="00D86C97" w:rsidRPr="00511FEE">
              <w:rPr>
                <w:rFonts w:ascii="Georgia" w:hAnsi="Georgia"/>
                <w:sz w:val="20"/>
                <w:szCs w:val="20"/>
              </w:rPr>
              <w:t>looked around as if he had been let off a bus at the wrong stop and didn’t know where he was</w:t>
            </w:r>
            <w:r>
              <w:rPr>
                <w:rFonts w:ascii="Georgia" w:hAnsi="Georgia"/>
                <w:sz w:val="20"/>
                <w:szCs w:val="20"/>
              </w:rPr>
              <w:t>.</w:t>
            </w:r>
          </w:p>
        </w:tc>
        <w:tc>
          <w:tcPr>
            <w:tcW w:w="3117" w:type="dxa"/>
          </w:tcPr>
          <w:p w:rsidR="00D86C97" w:rsidRPr="00511FEE" w:rsidRDefault="00D86C97" w:rsidP="00511FEE">
            <w:pPr>
              <w:rPr>
                <w:rFonts w:ascii="Georgia" w:hAnsi="Georgia"/>
                <w:color w:val="FF0000"/>
                <w:sz w:val="20"/>
                <w:szCs w:val="20"/>
              </w:rPr>
            </w:pPr>
          </w:p>
        </w:tc>
        <w:tc>
          <w:tcPr>
            <w:tcW w:w="3117" w:type="dxa"/>
          </w:tcPr>
          <w:p w:rsidR="00D86C97" w:rsidRPr="00511FEE" w:rsidRDefault="00D86C97">
            <w:pPr>
              <w:rPr>
                <w:rFonts w:ascii="Georgia" w:hAnsi="Georgia"/>
                <w:color w:val="FF0000"/>
                <w:sz w:val="20"/>
                <w:szCs w:val="20"/>
              </w:rPr>
            </w:pPr>
          </w:p>
        </w:tc>
      </w:tr>
    </w:tbl>
    <w:p w:rsidR="00511FEE" w:rsidRDefault="00511FEE"/>
    <w:p w:rsidR="00511FEE" w:rsidRDefault="00511FEE">
      <w:r>
        <w:br w:type="page"/>
      </w:r>
    </w:p>
    <w:p w:rsidR="00BE6C72" w:rsidRPr="00511FEE" w:rsidRDefault="00511FEE">
      <w:pPr>
        <w:rPr>
          <w:rFonts w:ascii="Georgia" w:hAnsi="Georgia"/>
          <w:b/>
          <w:sz w:val="20"/>
          <w:szCs w:val="20"/>
        </w:rPr>
      </w:pPr>
      <w:r w:rsidRPr="00511FEE">
        <w:rPr>
          <w:rFonts w:ascii="Georgia" w:hAnsi="Georgia"/>
          <w:b/>
          <w:sz w:val="20"/>
          <w:szCs w:val="20"/>
        </w:rPr>
        <w:lastRenderedPageBreak/>
        <w:t xml:space="preserve">Themes in </w:t>
      </w:r>
      <w:r w:rsidRPr="00511FEE">
        <w:rPr>
          <w:rFonts w:ascii="Georgia" w:hAnsi="Georgia"/>
          <w:b/>
          <w:i/>
          <w:sz w:val="20"/>
          <w:szCs w:val="20"/>
        </w:rPr>
        <w:t>Ender’s Game</w:t>
      </w:r>
    </w:p>
    <w:p w:rsidR="00511FEE" w:rsidRDefault="00511FEE">
      <w:pPr>
        <w:rPr>
          <w:rFonts w:ascii="Georgia" w:hAnsi="Georgia"/>
          <w:i/>
          <w:sz w:val="20"/>
          <w:szCs w:val="20"/>
        </w:rPr>
      </w:pPr>
      <w:r w:rsidRPr="009E25C5">
        <w:rPr>
          <w:rFonts w:ascii="Georgia" w:hAnsi="Georgia"/>
          <w:i/>
          <w:sz w:val="20"/>
          <w:szCs w:val="20"/>
        </w:rPr>
        <w:t>Directions: Find an</w:t>
      </w:r>
      <w:r w:rsidR="009E25C5">
        <w:rPr>
          <w:rFonts w:ascii="Georgia" w:hAnsi="Georgia"/>
          <w:i/>
          <w:sz w:val="20"/>
          <w:szCs w:val="20"/>
        </w:rPr>
        <w:t>d</w:t>
      </w:r>
      <w:r w:rsidRPr="009E25C5">
        <w:rPr>
          <w:rFonts w:ascii="Georgia" w:hAnsi="Georgia"/>
          <w:i/>
          <w:sz w:val="20"/>
          <w:szCs w:val="20"/>
        </w:rPr>
        <w:t xml:space="preserve"> analyze passages from the book that align with the various concepts listed below. Use those passages</w:t>
      </w:r>
      <w:r w:rsidR="009E25C5">
        <w:rPr>
          <w:rFonts w:ascii="Georgia" w:hAnsi="Georgia"/>
          <w:i/>
          <w:sz w:val="20"/>
          <w:szCs w:val="20"/>
        </w:rPr>
        <w:t xml:space="preserve"> and the concepts I have provided</w:t>
      </w:r>
      <w:r w:rsidRPr="009E25C5">
        <w:rPr>
          <w:rFonts w:ascii="Georgia" w:hAnsi="Georgia"/>
          <w:i/>
          <w:sz w:val="20"/>
          <w:szCs w:val="20"/>
        </w:rPr>
        <w:t xml:space="preserve"> to determine multiple themes for </w:t>
      </w:r>
      <w:r w:rsidRPr="009E25C5">
        <w:rPr>
          <w:rFonts w:ascii="Georgia" w:hAnsi="Georgia"/>
          <w:sz w:val="20"/>
          <w:szCs w:val="20"/>
        </w:rPr>
        <w:t>Ender’s Game</w:t>
      </w:r>
      <w:r w:rsidRPr="009E25C5">
        <w:rPr>
          <w:rFonts w:ascii="Georgia" w:hAnsi="Georgia"/>
          <w:i/>
          <w:sz w:val="20"/>
          <w:szCs w:val="20"/>
        </w:rPr>
        <w:t xml:space="preserve">. Remember, a theme is more than a word or phrase, it is a </w:t>
      </w:r>
      <w:r w:rsidR="009E25C5" w:rsidRPr="009E25C5">
        <w:rPr>
          <w:rFonts w:ascii="Georgia" w:hAnsi="Georgia"/>
          <w:i/>
          <w:sz w:val="20"/>
          <w:szCs w:val="20"/>
        </w:rPr>
        <w:t>lesson or message that the author shares with readers through their story. A well-developed theme applies to all people, not just the characters in the book.</w:t>
      </w:r>
    </w:p>
    <w:p w:rsidR="009E25C5" w:rsidRPr="009E25C5" w:rsidRDefault="009E25C5">
      <w:pPr>
        <w:rPr>
          <w:rFonts w:ascii="Georgia" w:hAnsi="Georgia"/>
          <w:sz w:val="20"/>
          <w:szCs w:val="20"/>
          <w:u w:val="single"/>
        </w:rPr>
      </w:pPr>
      <w:r w:rsidRPr="009E25C5">
        <w:rPr>
          <w:rFonts w:ascii="Georgia" w:hAnsi="Georgia"/>
          <w:sz w:val="20"/>
          <w:szCs w:val="20"/>
          <w:u w:val="single"/>
        </w:rPr>
        <w:t>Isolation and Loneliness</w:t>
      </w:r>
    </w:p>
    <w:p w:rsidR="009E25C5" w:rsidRDefault="009E25C5">
      <w:pPr>
        <w:rPr>
          <w:rFonts w:ascii="Georgia" w:hAnsi="Georgia"/>
          <w:sz w:val="20"/>
          <w:szCs w:val="20"/>
        </w:rPr>
      </w:pPr>
      <w:r>
        <w:rPr>
          <w:rFonts w:ascii="Georgia" w:hAnsi="Georgia"/>
          <w:sz w:val="20"/>
          <w:szCs w:val="20"/>
        </w:rPr>
        <w:t>Passage:</w:t>
      </w:r>
    </w:p>
    <w:p w:rsidR="009E25C5" w:rsidRDefault="009E25C5">
      <w:pPr>
        <w:rPr>
          <w:rFonts w:ascii="Georgia" w:hAnsi="Georgia"/>
          <w:sz w:val="20"/>
          <w:szCs w:val="20"/>
        </w:rPr>
      </w:pPr>
      <w:r>
        <w:rPr>
          <w:rFonts w:ascii="Georgia" w:hAnsi="Georgia"/>
          <w:sz w:val="20"/>
          <w:szCs w:val="20"/>
        </w:rPr>
        <w:t>Page:</w:t>
      </w:r>
    </w:p>
    <w:p w:rsidR="009E25C5" w:rsidRDefault="009E25C5" w:rsidP="009E25C5">
      <w:pPr>
        <w:rPr>
          <w:rFonts w:ascii="Georgia" w:hAnsi="Georgia"/>
          <w:sz w:val="20"/>
          <w:szCs w:val="20"/>
        </w:rPr>
      </w:pPr>
      <w:r>
        <w:rPr>
          <w:rFonts w:ascii="Georgia" w:hAnsi="Georgia"/>
          <w:sz w:val="20"/>
          <w:szCs w:val="20"/>
        </w:rPr>
        <w:t>Theme:</w:t>
      </w:r>
    </w:p>
    <w:p w:rsidR="009E25C5" w:rsidRDefault="009E25C5" w:rsidP="009E25C5">
      <w:pPr>
        <w:rPr>
          <w:rFonts w:ascii="Georgia" w:hAnsi="Georgia"/>
          <w:sz w:val="20"/>
          <w:szCs w:val="20"/>
        </w:rPr>
      </w:pPr>
    </w:p>
    <w:p w:rsidR="009E25C5" w:rsidRPr="009E25C5" w:rsidRDefault="009E25C5" w:rsidP="009E25C5">
      <w:pPr>
        <w:rPr>
          <w:rFonts w:ascii="Georgia" w:hAnsi="Georgia"/>
          <w:sz w:val="20"/>
          <w:szCs w:val="20"/>
          <w:u w:val="single"/>
        </w:rPr>
      </w:pPr>
      <w:r w:rsidRPr="009E25C5">
        <w:rPr>
          <w:rFonts w:ascii="Georgia" w:hAnsi="Georgia"/>
          <w:sz w:val="20"/>
          <w:szCs w:val="20"/>
          <w:u w:val="single"/>
        </w:rPr>
        <w:t>Violence and Bullying</w:t>
      </w:r>
    </w:p>
    <w:p w:rsidR="009E25C5" w:rsidRDefault="009E25C5" w:rsidP="009E25C5">
      <w:pPr>
        <w:rPr>
          <w:rFonts w:ascii="Georgia" w:hAnsi="Georgia"/>
          <w:sz w:val="20"/>
          <w:szCs w:val="20"/>
        </w:rPr>
      </w:pPr>
      <w:r>
        <w:rPr>
          <w:rFonts w:ascii="Georgia" w:hAnsi="Georgia"/>
          <w:sz w:val="20"/>
          <w:szCs w:val="20"/>
        </w:rPr>
        <w:t>Passage:</w:t>
      </w:r>
    </w:p>
    <w:p w:rsidR="009E25C5" w:rsidRDefault="009E25C5" w:rsidP="009E25C5">
      <w:pPr>
        <w:rPr>
          <w:rFonts w:ascii="Georgia" w:hAnsi="Georgia"/>
          <w:sz w:val="20"/>
          <w:szCs w:val="20"/>
        </w:rPr>
      </w:pPr>
      <w:r>
        <w:rPr>
          <w:rFonts w:ascii="Georgia" w:hAnsi="Georgia"/>
          <w:sz w:val="20"/>
          <w:szCs w:val="20"/>
        </w:rPr>
        <w:t xml:space="preserve">Page: </w:t>
      </w:r>
    </w:p>
    <w:p w:rsidR="009E25C5" w:rsidRPr="009E25C5" w:rsidRDefault="009E25C5" w:rsidP="009E25C5">
      <w:pPr>
        <w:rPr>
          <w:rFonts w:ascii="Georgia" w:hAnsi="Georgia"/>
          <w:sz w:val="20"/>
          <w:szCs w:val="20"/>
        </w:rPr>
      </w:pPr>
      <w:r>
        <w:rPr>
          <w:rFonts w:ascii="Georgia" w:hAnsi="Georgia"/>
          <w:sz w:val="20"/>
          <w:szCs w:val="20"/>
        </w:rPr>
        <w:t xml:space="preserve">Theme: </w:t>
      </w:r>
    </w:p>
    <w:p w:rsidR="009E25C5" w:rsidRDefault="009E25C5">
      <w:pPr>
        <w:rPr>
          <w:rFonts w:ascii="Georgia" w:hAnsi="Georgia"/>
          <w:sz w:val="20"/>
          <w:szCs w:val="20"/>
        </w:rPr>
      </w:pPr>
    </w:p>
    <w:p w:rsidR="009E25C5" w:rsidRDefault="009E25C5">
      <w:pPr>
        <w:rPr>
          <w:rFonts w:ascii="Georgia" w:hAnsi="Georgia"/>
          <w:sz w:val="20"/>
          <w:szCs w:val="20"/>
          <w:u w:val="single"/>
        </w:rPr>
      </w:pPr>
      <w:r w:rsidRPr="009E25C5">
        <w:rPr>
          <w:rFonts w:ascii="Georgia" w:hAnsi="Georgia"/>
          <w:sz w:val="20"/>
          <w:szCs w:val="20"/>
          <w:u w:val="single"/>
        </w:rPr>
        <w:t>Genius and Innovation</w:t>
      </w:r>
    </w:p>
    <w:p w:rsidR="009E25C5" w:rsidRDefault="009E25C5">
      <w:pPr>
        <w:rPr>
          <w:rFonts w:ascii="Georgia" w:hAnsi="Georgia"/>
          <w:sz w:val="20"/>
          <w:szCs w:val="20"/>
        </w:rPr>
      </w:pPr>
      <w:r>
        <w:rPr>
          <w:rFonts w:ascii="Georgia" w:hAnsi="Georgia"/>
          <w:sz w:val="20"/>
          <w:szCs w:val="20"/>
        </w:rPr>
        <w:t>Passage:</w:t>
      </w:r>
    </w:p>
    <w:p w:rsidR="009E25C5" w:rsidRDefault="009E25C5">
      <w:pPr>
        <w:rPr>
          <w:rFonts w:ascii="Georgia" w:hAnsi="Georgia"/>
          <w:sz w:val="20"/>
          <w:szCs w:val="20"/>
        </w:rPr>
      </w:pPr>
      <w:r>
        <w:rPr>
          <w:rFonts w:ascii="Georgia" w:hAnsi="Georgia"/>
          <w:sz w:val="20"/>
          <w:szCs w:val="20"/>
        </w:rPr>
        <w:t>Page:</w:t>
      </w:r>
    </w:p>
    <w:p w:rsidR="009E25C5" w:rsidRPr="009E25C5" w:rsidRDefault="009E25C5">
      <w:pPr>
        <w:rPr>
          <w:rFonts w:ascii="Georgia" w:hAnsi="Georgia"/>
          <w:sz w:val="20"/>
          <w:szCs w:val="20"/>
        </w:rPr>
      </w:pPr>
      <w:r>
        <w:rPr>
          <w:rFonts w:ascii="Georgia" w:hAnsi="Georgia"/>
          <w:sz w:val="20"/>
          <w:szCs w:val="20"/>
        </w:rPr>
        <w:t>Theme:</w:t>
      </w:r>
      <w:bookmarkStart w:id="0" w:name="_GoBack"/>
      <w:bookmarkEnd w:id="0"/>
    </w:p>
    <w:sectPr w:rsidR="009E25C5" w:rsidRPr="009E2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97"/>
    <w:rsid w:val="00511FEE"/>
    <w:rsid w:val="009E25C5"/>
    <w:rsid w:val="00BE6C72"/>
    <w:rsid w:val="00D8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7BD1A"/>
  <w15:chartTrackingRefBased/>
  <w15:docId w15:val="{F11C7CC5-11B6-4DBB-B16A-164B80C7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2019-03-27T21:05:00Z</dcterms:created>
  <dcterms:modified xsi:type="dcterms:W3CDTF">2019-03-27T21:34:00Z</dcterms:modified>
</cp:coreProperties>
</file>