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D" w:rsidRPr="004C7173" w:rsidRDefault="00D4550D">
      <w:pPr>
        <w:rPr>
          <w:rFonts w:ascii="Georgia" w:hAnsi="Georgia"/>
          <w:b/>
          <w:sz w:val="20"/>
          <w:szCs w:val="20"/>
        </w:rPr>
      </w:pPr>
      <w:r w:rsidRPr="004C7173">
        <w:rPr>
          <w:rFonts w:ascii="Georgia" w:hAnsi="Georgia"/>
          <w:b/>
          <w:sz w:val="20"/>
          <w:szCs w:val="20"/>
        </w:rPr>
        <w:t>Character Analysis</w:t>
      </w:r>
    </w:p>
    <w:p w:rsidR="00D4550D" w:rsidRPr="004C7173" w:rsidRDefault="00D4550D" w:rsidP="00D4550D">
      <w:pPr>
        <w:rPr>
          <w:rFonts w:ascii="Georgia" w:hAnsi="Georgia"/>
          <w:i/>
          <w:sz w:val="20"/>
          <w:szCs w:val="20"/>
        </w:rPr>
      </w:pPr>
      <w:r w:rsidRPr="004C7173">
        <w:rPr>
          <w:rFonts w:ascii="Georgia" w:hAnsi="Georgia"/>
          <w:i/>
          <w:sz w:val="20"/>
          <w:szCs w:val="20"/>
        </w:rPr>
        <w:t xml:space="preserve">Directions: </w:t>
      </w:r>
    </w:p>
    <w:p w:rsidR="00D4550D" w:rsidRDefault="00D4550D" w:rsidP="00D4550D">
      <w:pPr>
        <w:rPr>
          <w:rFonts w:ascii="Georgia" w:hAnsi="Georgia"/>
          <w:i/>
          <w:sz w:val="20"/>
          <w:szCs w:val="20"/>
        </w:rPr>
      </w:pPr>
      <w:r w:rsidRPr="004C7173">
        <w:rPr>
          <w:rFonts w:ascii="Georgia" w:hAnsi="Georgia"/>
          <w:i/>
          <w:sz w:val="20"/>
          <w:szCs w:val="20"/>
        </w:rPr>
        <w:t xml:space="preserve">1) </w:t>
      </w:r>
      <w:r w:rsidRPr="004C7173">
        <w:rPr>
          <w:rFonts w:ascii="Georgia" w:hAnsi="Georgia"/>
          <w:i/>
          <w:sz w:val="20"/>
          <w:szCs w:val="20"/>
        </w:rPr>
        <w:t>Choose an actor (</w:t>
      </w:r>
      <w:r w:rsidR="00E84DF4">
        <w:rPr>
          <w:rFonts w:ascii="Georgia" w:hAnsi="Georgia"/>
          <w:i/>
          <w:sz w:val="20"/>
          <w:szCs w:val="20"/>
        </w:rPr>
        <w:t xml:space="preserve">it </w:t>
      </w:r>
      <w:r w:rsidRPr="004C7173">
        <w:rPr>
          <w:rFonts w:ascii="Georgia" w:hAnsi="Georgia"/>
          <w:i/>
          <w:sz w:val="20"/>
          <w:szCs w:val="20"/>
        </w:rPr>
        <w:t>cannot be the actor from the movie version) to represent</w:t>
      </w:r>
      <w:r w:rsidRPr="004C7173">
        <w:rPr>
          <w:rFonts w:ascii="Georgia" w:hAnsi="Georgia"/>
          <w:i/>
          <w:sz w:val="20"/>
          <w:szCs w:val="20"/>
        </w:rPr>
        <w:t xml:space="preserve"> the character based on the text’s description and list</w:t>
      </w:r>
      <w:r w:rsidRPr="004C7173">
        <w:rPr>
          <w:rFonts w:ascii="Georgia" w:hAnsi="Georgia"/>
          <w:i/>
          <w:sz w:val="20"/>
          <w:szCs w:val="20"/>
        </w:rPr>
        <w:t xml:space="preserve"> at least three</w:t>
      </w:r>
      <w:r w:rsidRPr="004C7173">
        <w:rPr>
          <w:rFonts w:ascii="Georgia" w:hAnsi="Georgia"/>
          <w:i/>
          <w:sz w:val="20"/>
          <w:szCs w:val="20"/>
        </w:rPr>
        <w:t xml:space="preserve"> important character details</w:t>
      </w:r>
      <w:r w:rsidR="00E84DF4">
        <w:rPr>
          <w:rFonts w:ascii="Georgia" w:hAnsi="Georgia"/>
          <w:i/>
          <w:sz w:val="20"/>
          <w:szCs w:val="20"/>
        </w:rPr>
        <w:t xml:space="preserve"> (list physical traits first, then personality traits if needed)</w:t>
      </w:r>
      <w:r w:rsidRPr="004C7173">
        <w:rPr>
          <w:rFonts w:ascii="Georgia" w:hAnsi="Georgia"/>
          <w:i/>
          <w:sz w:val="20"/>
          <w:szCs w:val="20"/>
        </w:rPr>
        <w:t>.</w:t>
      </w:r>
    </w:p>
    <w:p w:rsidR="00E84DF4" w:rsidRPr="004C7173" w:rsidRDefault="00E84DF4" w:rsidP="00D4550D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* After completing Charlie’s analysis, choose two other characters you would like to analyze. I would recommend choosing from the following list: Sam, Patrick, Mary Elizabeth, Bill, Aunt Helen, Bob, Brad, Charlie’s family members. </w:t>
      </w:r>
      <w:bookmarkStart w:id="0" w:name="_GoBack"/>
      <w:bookmarkEnd w:id="0"/>
    </w:p>
    <w:p w:rsidR="00D4550D" w:rsidRPr="004C7173" w:rsidRDefault="00D4550D" w:rsidP="00D4550D">
      <w:pPr>
        <w:rPr>
          <w:rFonts w:ascii="Georgia" w:hAnsi="Georgia"/>
          <w:i/>
          <w:sz w:val="20"/>
          <w:szCs w:val="20"/>
        </w:rPr>
      </w:pPr>
      <w:r w:rsidRPr="004C7173">
        <w:rPr>
          <w:rFonts w:ascii="Georgia" w:hAnsi="Georgia"/>
          <w:i/>
          <w:sz w:val="20"/>
          <w:szCs w:val="20"/>
        </w:rPr>
        <w:t>2) Identify and analyze significant quote</w:t>
      </w:r>
      <w:r w:rsidRPr="004C7173">
        <w:rPr>
          <w:rFonts w:ascii="Georgia" w:hAnsi="Georgia"/>
          <w:i/>
          <w:sz w:val="20"/>
          <w:szCs w:val="20"/>
        </w:rPr>
        <w:t>(</w:t>
      </w:r>
      <w:r w:rsidRPr="004C7173">
        <w:rPr>
          <w:rFonts w:ascii="Georgia" w:hAnsi="Georgia"/>
          <w:i/>
          <w:sz w:val="20"/>
          <w:szCs w:val="20"/>
        </w:rPr>
        <w:t>s</w:t>
      </w:r>
      <w:r w:rsidRPr="004C7173">
        <w:rPr>
          <w:rFonts w:ascii="Georgia" w:hAnsi="Georgia"/>
          <w:i/>
          <w:sz w:val="20"/>
          <w:szCs w:val="20"/>
        </w:rPr>
        <w:t>)</w:t>
      </w:r>
      <w:r w:rsidRPr="004C7173">
        <w:rPr>
          <w:rFonts w:ascii="Georgia" w:hAnsi="Georgia"/>
          <w:i/>
          <w:sz w:val="20"/>
          <w:szCs w:val="20"/>
        </w:rPr>
        <w:t xml:space="preserve"> from (or about) the character. </w:t>
      </w:r>
      <w:r w:rsidR="004C7173" w:rsidRPr="004C7173">
        <w:rPr>
          <w:rFonts w:ascii="Georgia" w:hAnsi="Georgia"/>
          <w:i/>
          <w:sz w:val="20"/>
          <w:szCs w:val="20"/>
        </w:rPr>
        <w:t xml:space="preserve">Include the page number (book or PDF is fine). </w:t>
      </w:r>
    </w:p>
    <w:p w:rsidR="00D4550D" w:rsidRPr="004C7173" w:rsidRDefault="00D4550D" w:rsidP="00D4550D">
      <w:pPr>
        <w:rPr>
          <w:rFonts w:ascii="Georgia" w:hAnsi="Georgia"/>
          <w:i/>
          <w:sz w:val="20"/>
          <w:szCs w:val="20"/>
        </w:rPr>
      </w:pPr>
      <w:r w:rsidRPr="004C7173">
        <w:rPr>
          <w:rFonts w:ascii="Georgia" w:hAnsi="Georgia"/>
          <w:i/>
          <w:sz w:val="20"/>
          <w:szCs w:val="20"/>
        </w:rPr>
        <w:t xml:space="preserve">3) Synthesize your ideas </w:t>
      </w:r>
      <w:r w:rsidR="004C7173">
        <w:rPr>
          <w:rFonts w:ascii="Georgia" w:hAnsi="Georgia"/>
          <w:i/>
          <w:sz w:val="20"/>
          <w:szCs w:val="20"/>
        </w:rPr>
        <w:t>in regards to this character</w:t>
      </w:r>
      <w:r w:rsidRPr="004C7173">
        <w:rPr>
          <w:rFonts w:ascii="Georgia" w:hAnsi="Georgia"/>
          <w:i/>
          <w:sz w:val="20"/>
          <w:szCs w:val="20"/>
        </w:rPr>
        <w:t xml:space="preserve">. </w:t>
      </w:r>
      <w:r w:rsidR="004C7173">
        <w:rPr>
          <w:rFonts w:ascii="Georgia" w:hAnsi="Georgia"/>
          <w:i/>
          <w:sz w:val="20"/>
          <w:szCs w:val="20"/>
        </w:rPr>
        <w:t xml:space="preserve">Do you like them? Are they relatable? </w:t>
      </w:r>
      <w:r w:rsidR="00E84DF4">
        <w:rPr>
          <w:rFonts w:ascii="Georgia" w:hAnsi="Georgia"/>
          <w:i/>
          <w:sz w:val="20"/>
          <w:szCs w:val="20"/>
        </w:rPr>
        <w:t xml:space="preserve">Why do you think this character acts the way they do? </w:t>
      </w:r>
      <w:r w:rsidRPr="004C7173">
        <w:rPr>
          <w:rFonts w:ascii="Georgia" w:hAnsi="Georgia"/>
          <w:i/>
          <w:sz w:val="20"/>
          <w:szCs w:val="20"/>
        </w:rPr>
        <w:t>How did this character grow or change throughout the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50D" w:rsidTr="00AD4628">
        <w:tc>
          <w:tcPr>
            <w:tcW w:w="9350" w:type="dxa"/>
            <w:gridSpan w:val="2"/>
          </w:tcPr>
          <w:p w:rsidR="004C7173" w:rsidRDefault="004C7173" w:rsidP="00D4550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4550D" w:rsidRPr="004C7173" w:rsidRDefault="00D4550D" w:rsidP="00D4550D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4C7173">
              <w:rPr>
                <w:rFonts w:ascii="Georgia" w:hAnsi="Georgia"/>
                <w:b/>
                <w:sz w:val="48"/>
                <w:szCs w:val="48"/>
              </w:rPr>
              <w:t>Charlie</w:t>
            </w:r>
          </w:p>
          <w:p w:rsidR="004C7173" w:rsidRPr="00D4550D" w:rsidRDefault="004C7173" w:rsidP="00D4550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4550D" w:rsidTr="00D4550D">
        <w:tc>
          <w:tcPr>
            <w:tcW w:w="4675" w:type="dxa"/>
          </w:tcPr>
          <w:p w:rsidR="00D4550D" w:rsidRDefault="00D4550D" w:rsidP="00D4550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Visual</w:t>
            </w:r>
          </w:p>
          <w:p w:rsidR="00D4550D" w:rsidRPr="00D4550D" w:rsidRDefault="00D4550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D4550D" w:rsidRDefault="00D4550D" w:rsidP="00D4550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Details</w:t>
            </w:r>
          </w:p>
          <w:p w:rsidR="00D4550D" w:rsidRDefault="00D4550D" w:rsidP="00D4550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4550D" w:rsidRDefault="00D4550D" w:rsidP="00D4550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4550D" w:rsidRDefault="00D4550D" w:rsidP="00D4550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4550D" w:rsidRPr="00D4550D" w:rsidRDefault="00D4550D" w:rsidP="00D4550D">
            <w:pPr>
              <w:rPr>
                <w:rFonts w:ascii="Georgia" w:hAnsi="Georgia"/>
                <w:sz w:val="20"/>
                <w:szCs w:val="20"/>
              </w:rPr>
            </w:pPr>
          </w:p>
          <w:p w:rsidR="00D4550D" w:rsidRPr="00D4550D" w:rsidRDefault="00D4550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550D" w:rsidTr="00D4550D"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Quote</w:t>
            </w: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D4550D" w:rsidRDefault="00D4550D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D4550D" w:rsidRPr="00D4550D" w:rsidRDefault="00D4550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Analysis</w:t>
            </w: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550D" w:rsidTr="00D4550D"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Quote</w:t>
            </w: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Analysis</w:t>
            </w:r>
          </w:p>
          <w:p w:rsidR="004C7173" w:rsidRPr="00D4550D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550D" w:rsidTr="00D4550D"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Quote</w:t>
            </w: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D4550D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Analysis</w:t>
            </w:r>
          </w:p>
          <w:p w:rsidR="004C7173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4C71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7173" w:rsidTr="004F54DA">
        <w:tc>
          <w:tcPr>
            <w:tcW w:w="9350" w:type="dxa"/>
            <w:gridSpan w:val="2"/>
          </w:tcPr>
          <w:p w:rsidR="004C7173" w:rsidRDefault="004C7173" w:rsidP="004C717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Synthesis</w:t>
            </w:r>
          </w:p>
          <w:p w:rsidR="004C7173" w:rsidRDefault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C7173" w:rsidRDefault="004C7173"/>
    <w:p w:rsidR="004C7173" w:rsidRDefault="004C71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173" w:rsidRPr="00D4550D" w:rsidTr="00A07B01">
        <w:tc>
          <w:tcPr>
            <w:tcW w:w="9350" w:type="dxa"/>
            <w:gridSpan w:val="2"/>
          </w:tcPr>
          <w:p w:rsidR="004C7173" w:rsidRDefault="004C7173" w:rsidP="00A07B0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7173" w:rsidRPr="004C7173" w:rsidRDefault="004C7173" w:rsidP="00A07B01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rFonts w:ascii="Georgia" w:hAnsi="Georgia"/>
                <w:b/>
                <w:sz w:val="48"/>
                <w:szCs w:val="48"/>
              </w:rPr>
              <w:t>Character Name</w:t>
            </w:r>
          </w:p>
          <w:p w:rsidR="004C7173" w:rsidRPr="00D4550D" w:rsidRDefault="004C7173" w:rsidP="00A07B0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Visual</w:t>
            </w: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Details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Quote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Analysis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9350" w:type="dxa"/>
            <w:gridSpan w:val="2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Synthesis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B438F" w:rsidRDefault="001B4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173" w:rsidRPr="00D4550D" w:rsidTr="00A07B01">
        <w:tc>
          <w:tcPr>
            <w:tcW w:w="9350" w:type="dxa"/>
            <w:gridSpan w:val="2"/>
          </w:tcPr>
          <w:p w:rsidR="004C7173" w:rsidRDefault="004C7173" w:rsidP="00A07B0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7173" w:rsidRPr="004C7173" w:rsidRDefault="004C7173" w:rsidP="00A07B01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rFonts w:ascii="Georgia" w:hAnsi="Georgia"/>
                <w:b/>
                <w:sz w:val="48"/>
                <w:szCs w:val="48"/>
              </w:rPr>
              <w:t>Character Name</w:t>
            </w:r>
          </w:p>
          <w:p w:rsidR="004C7173" w:rsidRPr="00D4550D" w:rsidRDefault="004C7173" w:rsidP="00A07B0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Visual</w:t>
            </w: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Details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Default="004C7173" w:rsidP="00A07B0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Quote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Analysis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C7173" w:rsidRPr="00D4550D" w:rsidTr="00A07B01">
        <w:tc>
          <w:tcPr>
            <w:tcW w:w="9350" w:type="dxa"/>
            <w:gridSpan w:val="2"/>
          </w:tcPr>
          <w:p w:rsidR="004C7173" w:rsidRDefault="004C7173" w:rsidP="00A07B0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Synthesis</w:t>
            </w: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  <w:p w:rsidR="004C7173" w:rsidRPr="00D4550D" w:rsidRDefault="004C7173" w:rsidP="00A07B0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C7173" w:rsidRDefault="004C7173"/>
    <w:sectPr w:rsidR="004C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EAE"/>
    <w:multiLevelType w:val="hybridMultilevel"/>
    <w:tmpl w:val="0BB4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0D"/>
    <w:rsid w:val="001B438F"/>
    <w:rsid w:val="004C7173"/>
    <w:rsid w:val="00D4550D"/>
    <w:rsid w:val="00E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7DDF"/>
  <w15:chartTrackingRefBased/>
  <w15:docId w15:val="{34F082F1-F128-45E2-9294-AE306ED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2019-12-04T14:46:00Z</dcterms:created>
  <dcterms:modified xsi:type="dcterms:W3CDTF">2019-12-04T15:37:00Z</dcterms:modified>
</cp:coreProperties>
</file>