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EF" w:rsidRDefault="00C849EF" w:rsidP="00C849E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Animal Farm: </w:t>
      </w:r>
      <w:r>
        <w:rPr>
          <w:rFonts w:ascii="Georgia" w:hAnsi="Georgia"/>
          <w:b/>
          <w:sz w:val="20"/>
          <w:szCs w:val="20"/>
        </w:rPr>
        <w:t>Chapter 3</w:t>
      </w:r>
    </w:p>
    <w:p w:rsidR="00C849EF" w:rsidRDefault="00C849EF" w:rsidP="00C849EF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Character Chart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430"/>
        <w:gridCol w:w="7020"/>
      </w:tblGrid>
      <w:tr w:rsidR="00C849EF" w:rsidRPr="0075340F" w:rsidTr="009211B6">
        <w:tc>
          <w:tcPr>
            <w:tcW w:w="2430" w:type="dxa"/>
            <w:shd w:val="clear" w:color="auto" w:fill="D0CECE" w:themeFill="background2" w:themeFillShade="E6"/>
          </w:tcPr>
          <w:p w:rsidR="00C849EF" w:rsidRPr="0075340F" w:rsidRDefault="00C849EF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5340F">
              <w:rPr>
                <w:rFonts w:ascii="Georgia" w:hAnsi="Georgia"/>
                <w:b/>
                <w:sz w:val="20"/>
                <w:szCs w:val="20"/>
              </w:rPr>
              <w:t>Character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C849EF" w:rsidRPr="0075340F" w:rsidRDefault="00C849EF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Kind of Work</w:t>
            </w:r>
          </w:p>
        </w:tc>
      </w:tr>
      <w:tr w:rsidR="00C849EF" w:rsidRPr="0075340F" w:rsidTr="009211B6">
        <w:tc>
          <w:tcPr>
            <w:tcW w:w="2430" w:type="dxa"/>
          </w:tcPr>
          <w:p w:rsidR="00C849E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849E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Boxer</w:t>
            </w:r>
          </w:p>
          <w:p w:rsidR="00C849EF" w:rsidRPr="0075340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C849EF" w:rsidRPr="0075340F" w:rsidRDefault="00C849EF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849EF" w:rsidRPr="0075340F" w:rsidTr="009211B6">
        <w:tc>
          <w:tcPr>
            <w:tcW w:w="2430" w:type="dxa"/>
          </w:tcPr>
          <w:p w:rsidR="00C849E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849E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Pigs</w:t>
            </w:r>
          </w:p>
          <w:p w:rsidR="00C849EF" w:rsidRPr="0075340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C849EF" w:rsidRPr="0075340F" w:rsidRDefault="00C849EF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849EF" w:rsidRPr="0075340F" w:rsidTr="009211B6">
        <w:tc>
          <w:tcPr>
            <w:tcW w:w="2430" w:type="dxa"/>
          </w:tcPr>
          <w:p w:rsidR="00C849E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849E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Molly</w:t>
            </w:r>
          </w:p>
          <w:p w:rsidR="00C849EF" w:rsidRPr="0075340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C849EF" w:rsidRPr="0075340F" w:rsidRDefault="00C849EF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849EF" w:rsidRPr="0075340F" w:rsidTr="009211B6">
        <w:tc>
          <w:tcPr>
            <w:tcW w:w="2430" w:type="dxa"/>
          </w:tcPr>
          <w:p w:rsidR="00C849E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849E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Cat</w:t>
            </w:r>
          </w:p>
          <w:p w:rsidR="00C849EF" w:rsidRPr="0075340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C849EF" w:rsidRPr="0075340F" w:rsidRDefault="00C849EF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849EF" w:rsidRDefault="00C849EF" w:rsidP="00C849EF">
      <w:pPr>
        <w:rPr>
          <w:rFonts w:ascii="Georgia" w:hAnsi="Georgia"/>
          <w:b/>
          <w:sz w:val="20"/>
          <w:szCs w:val="20"/>
        </w:rPr>
      </w:pPr>
    </w:p>
    <w:p w:rsidR="00C849EF" w:rsidRDefault="00C849EF" w:rsidP="00C849EF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Key Quotations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C849EF" w:rsidRPr="0075340F" w:rsidTr="009211B6">
        <w:tc>
          <w:tcPr>
            <w:tcW w:w="4860" w:type="dxa"/>
            <w:shd w:val="clear" w:color="auto" w:fill="D0CECE" w:themeFill="background2" w:themeFillShade="E6"/>
          </w:tcPr>
          <w:p w:rsidR="00C849EF" w:rsidRPr="0075340F" w:rsidRDefault="00C849EF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Quote</w:t>
            </w:r>
          </w:p>
        </w:tc>
        <w:tc>
          <w:tcPr>
            <w:tcW w:w="4590" w:type="dxa"/>
            <w:shd w:val="clear" w:color="auto" w:fill="D0CECE" w:themeFill="background2" w:themeFillShade="E6"/>
          </w:tcPr>
          <w:p w:rsidR="00C849EF" w:rsidRPr="0075340F" w:rsidRDefault="00C849EF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Significance</w:t>
            </w:r>
          </w:p>
        </w:tc>
      </w:tr>
      <w:tr w:rsidR="00C849EF" w:rsidRPr="0075340F" w:rsidTr="009211B6">
        <w:trPr>
          <w:trHeight w:val="467"/>
        </w:trPr>
        <w:tc>
          <w:tcPr>
            <w:tcW w:w="4860" w:type="dxa"/>
          </w:tcPr>
          <w:p w:rsidR="00C849E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49EF">
              <w:rPr>
                <w:rFonts w:ascii="Georgia" w:hAnsi="Georgia"/>
                <w:sz w:val="20"/>
                <w:szCs w:val="20"/>
              </w:rPr>
              <w:t xml:space="preserve">"I will work harder!"    </w:t>
            </w:r>
          </w:p>
          <w:p w:rsidR="00C849E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849EF" w:rsidRPr="0075340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C849EF" w:rsidRPr="0075340F" w:rsidRDefault="00C849EF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849EF" w:rsidRPr="0075340F" w:rsidTr="009211B6">
        <w:trPr>
          <w:trHeight w:val="467"/>
        </w:trPr>
        <w:tc>
          <w:tcPr>
            <w:tcW w:w="4860" w:type="dxa"/>
          </w:tcPr>
          <w:p w:rsidR="00C849EF" w:rsidRDefault="00C849EF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49EF">
              <w:rPr>
                <w:rFonts w:ascii="Georgia" w:hAnsi="Georgia"/>
                <w:sz w:val="20"/>
                <w:szCs w:val="20"/>
              </w:rPr>
              <w:t xml:space="preserve">“Many of us actually dislike milk and apples. I dislike them myself.  'Surely there is no one among you who want to see Jones come back?”  </w:t>
            </w:r>
          </w:p>
        </w:tc>
        <w:tc>
          <w:tcPr>
            <w:tcW w:w="4590" w:type="dxa"/>
          </w:tcPr>
          <w:p w:rsidR="00C849EF" w:rsidRPr="0075340F" w:rsidRDefault="00C849EF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849EF" w:rsidRPr="00D03267" w:rsidRDefault="00C849EF" w:rsidP="00C849EF">
      <w:pPr>
        <w:jc w:val="center"/>
        <w:rPr>
          <w:rFonts w:ascii="Georgia" w:hAnsi="Georgia"/>
          <w:b/>
          <w:sz w:val="20"/>
          <w:szCs w:val="20"/>
        </w:rPr>
      </w:pPr>
    </w:p>
    <w:p w:rsidR="00C849EF" w:rsidRPr="00636C2C" w:rsidRDefault="00C849EF" w:rsidP="00C849EF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Reading Questions</w:t>
      </w:r>
    </w:p>
    <w:p w:rsidR="005962FC" w:rsidRPr="00C849EF" w:rsidRDefault="005962FC" w:rsidP="005962FC">
      <w:pPr>
        <w:rPr>
          <w:rFonts w:ascii="Georgia" w:hAnsi="Georgia"/>
          <w:sz w:val="20"/>
          <w:szCs w:val="20"/>
        </w:rPr>
      </w:pPr>
      <w:r w:rsidRPr="00C849EF">
        <w:rPr>
          <w:rFonts w:ascii="Georgia" w:hAnsi="Georgia"/>
          <w:sz w:val="20"/>
          <w:szCs w:val="20"/>
        </w:rPr>
        <w:t xml:space="preserve">1. What further examples of the difference between the pigs and the other animals occur in this chapter? </w:t>
      </w:r>
    </w:p>
    <w:p w:rsidR="005962FC" w:rsidRPr="00C849EF" w:rsidRDefault="005962FC" w:rsidP="005962FC">
      <w:pPr>
        <w:rPr>
          <w:rFonts w:ascii="Georgia" w:hAnsi="Georgia"/>
          <w:sz w:val="20"/>
          <w:szCs w:val="20"/>
        </w:rPr>
      </w:pPr>
    </w:p>
    <w:p w:rsidR="005962FC" w:rsidRPr="00C849EF" w:rsidRDefault="005962FC" w:rsidP="005962FC">
      <w:pPr>
        <w:rPr>
          <w:rFonts w:ascii="Georgia" w:hAnsi="Georgia"/>
          <w:sz w:val="20"/>
          <w:szCs w:val="20"/>
        </w:rPr>
      </w:pPr>
      <w:r w:rsidRPr="00C849EF">
        <w:rPr>
          <w:rFonts w:ascii="Georgia" w:hAnsi="Georgia"/>
          <w:sz w:val="20"/>
          <w:szCs w:val="20"/>
        </w:rPr>
        <w:t xml:space="preserve">2. Why is the animals' harvest better than previous harvests with the humans? </w:t>
      </w:r>
    </w:p>
    <w:p w:rsidR="005962FC" w:rsidRPr="00C849EF" w:rsidRDefault="005962FC" w:rsidP="005962FC">
      <w:pPr>
        <w:rPr>
          <w:rFonts w:ascii="Georgia" w:hAnsi="Georgia"/>
          <w:sz w:val="20"/>
          <w:szCs w:val="20"/>
        </w:rPr>
      </w:pPr>
    </w:p>
    <w:p w:rsidR="005962FC" w:rsidRDefault="005962FC" w:rsidP="005962FC">
      <w:pPr>
        <w:rPr>
          <w:rFonts w:ascii="Georgia" w:hAnsi="Georgia"/>
          <w:sz w:val="20"/>
          <w:szCs w:val="20"/>
        </w:rPr>
      </w:pPr>
      <w:r w:rsidRPr="00C849EF">
        <w:rPr>
          <w:rFonts w:ascii="Georgia" w:hAnsi="Georgia"/>
          <w:sz w:val="20"/>
          <w:szCs w:val="20"/>
        </w:rPr>
        <w:t xml:space="preserve">3. </w:t>
      </w:r>
      <w:r w:rsidR="00C849EF" w:rsidRPr="00C849EF">
        <w:rPr>
          <w:rFonts w:ascii="Georgia" w:hAnsi="Georgia"/>
          <w:sz w:val="20"/>
          <w:szCs w:val="20"/>
        </w:rPr>
        <w:t xml:space="preserve">What happens to the nine puppies that Bluebell and Jessie give birth to?  Why do you think this </w:t>
      </w:r>
      <w:r w:rsidR="00C849EF">
        <w:rPr>
          <w:rFonts w:ascii="Georgia" w:hAnsi="Georgia"/>
          <w:sz w:val="20"/>
          <w:szCs w:val="20"/>
        </w:rPr>
        <w:t>happens?</w:t>
      </w:r>
    </w:p>
    <w:p w:rsidR="00C849EF" w:rsidRPr="00C849EF" w:rsidRDefault="00C849EF" w:rsidP="005962FC">
      <w:pPr>
        <w:rPr>
          <w:rFonts w:ascii="Georgia" w:hAnsi="Georgia"/>
          <w:sz w:val="20"/>
          <w:szCs w:val="20"/>
        </w:rPr>
      </w:pPr>
    </w:p>
    <w:p w:rsidR="005962FC" w:rsidRPr="00C849EF" w:rsidRDefault="005962FC" w:rsidP="005962FC">
      <w:pPr>
        <w:rPr>
          <w:rFonts w:ascii="Georgia" w:hAnsi="Georgia"/>
          <w:sz w:val="20"/>
          <w:szCs w:val="20"/>
        </w:rPr>
      </w:pPr>
      <w:r w:rsidRPr="00C849EF">
        <w:rPr>
          <w:rFonts w:ascii="Georgia" w:hAnsi="Georgia"/>
          <w:sz w:val="20"/>
          <w:szCs w:val="20"/>
        </w:rPr>
        <w:t xml:space="preserve">4. </w:t>
      </w:r>
      <w:r w:rsidR="00C849EF">
        <w:rPr>
          <w:rFonts w:ascii="Georgia" w:hAnsi="Georgia"/>
          <w:sz w:val="20"/>
          <w:szCs w:val="20"/>
        </w:rPr>
        <w:t xml:space="preserve"> </w:t>
      </w:r>
      <w:r w:rsidR="00C849EF" w:rsidRPr="00C849EF">
        <w:rPr>
          <w:rFonts w:ascii="Georgia" w:hAnsi="Georgia"/>
          <w:sz w:val="20"/>
          <w:szCs w:val="20"/>
        </w:rPr>
        <w:t xml:space="preserve">Describe the nature of Snowball and Napoleon’s relationship.  </w:t>
      </w:r>
    </w:p>
    <w:p w:rsidR="005962FC" w:rsidRPr="00C849EF" w:rsidRDefault="005962FC" w:rsidP="005962FC">
      <w:pPr>
        <w:rPr>
          <w:rFonts w:ascii="Georgia" w:hAnsi="Georgia"/>
          <w:sz w:val="20"/>
          <w:szCs w:val="20"/>
        </w:rPr>
      </w:pPr>
    </w:p>
    <w:p w:rsidR="005962FC" w:rsidRPr="00C849EF" w:rsidRDefault="005962FC" w:rsidP="005962FC">
      <w:pPr>
        <w:rPr>
          <w:rFonts w:ascii="Georgia" w:hAnsi="Georgia"/>
          <w:sz w:val="20"/>
          <w:szCs w:val="20"/>
        </w:rPr>
      </w:pPr>
      <w:r w:rsidRPr="00C849EF">
        <w:rPr>
          <w:rFonts w:ascii="Georgia" w:hAnsi="Georgia"/>
          <w:sz w:val="20"/>
          <w:szCs w:val="20"/>
        </w:rPr>
        <w:t>5. What are Napoleon’s ideas about education?</w:t>
      </w:r>
    </w:p>
    <w:p w:rsidR="005962FC" w:rsidRDefault="005962FC" w:rsidP="005962FC">
      <w:pPr>
        <w:rPr>
          <w:rFonts w:ascii="Georgia" w:hAnsi="Georgia"/>
          <w:sz w:val="24"/>
          <w:szCs w:val="24"/>
        </w:rPr>
      </w:pPr>
    </w:p>
    <w:p w:rsidR="00CD30D4" w:rsidRPr="00C849EF" w:rsidRDefault="00CD30D4" w:rsidP="005977C9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CD30D4" w:rsidRPr="00C8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87A25"/>
    <w:multiLevelType w:val="hybridMultilevel"/>
    <w:tmpl w:val="50A6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D4"/>
    <w:rsid w:val="005962FC"/>
    <w:rsid w:val="005977C9"/>
    <w:rsid w:val="00B3784E"/>
    <w:rsid w:val="00B95131"/>
    <w:rsid w:val="00C849EF"/>
    <w:rsid w:val="00CD30D4"/>
    <w:rsid w:val="00D96AE6"/>
    <w:rsid w:val="00DF1487"/>
    <w:rsid w:val="00F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165C"/>
  <w15:chartTrackingRefBased/>
  <w15:docId w15:val="{81A83BA6-2CCE-4EB3-AAED-37E34A8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D4"/>
    <w:pPr>
      <w:ind w:left="720"/>
      <w:contextualSpacing/>
    </w:pPr>
  </w:style>
  <w:style w:type="table" w:styleId="TableGrid">
    <w:name w:val="Table Grid"/>
    <w:basedOn w:val="TableNormal"/>
    <w:uiPriority w:val="39"/>
    <w:rsid w:val="00C8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2019-10-10T21:28:00Z</dcterms:created>
  <dcterms:modified xsi:type="dcterms:W3CDTF">2019-10-10T21:28:00Z</dcterms:modified>
</cp:coreProperties>
</file>