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AC1" w:rsidRDefault="00D90AC1" w:rsidP="00D90AC1">
      <w:pPr>
        <w:rPr>
          <w:rFonts w:ascii="Georgia" w:hAnsi="Georgia"/>
          <w:b/>
          <w:sz w:val="20"/>
          <w:szCs w:val="20"/>
        </w:rPr>
      </w:pPr>
      <w:r w:rsidRPr="00DA6907">
        <w:rPr>
          <w:rFonts w:ascii="Georgia" w:hAnsi="Georgia"/>
          <w:b/>
          <w:i/>
          <w:sz w:val="20"/>
          <w:szCs w:val="20"/>
        </w:rPr>
        <w:t>To Kill a Mockingbird</w:t>
      </w:r>
      <w:r>
        <w:rPr>
          <w:rFonts w:ascii="Georgia" w:hAnsi="Georgia"/>
          <w:b/>
          <w:sz w:val="20"/>
          <w:szCs w:val="20"/>
        </w:rPr>
        <w:t xml:space="preserve"> Chapter Questions</w:t>
      </w:r>
    </w:p>
    <w:p w:rsidR="00D90AC1" w:rsidRPr="00DA6907" w:rsidRDefault="00D90AC1" w:rsidP="00D90AC1">
      <w:pPr>
        <w:rPr>
          <w:rFonts w:ascii="Georgia" w:hAnsi="Georgia"/>
          <w:i/>
          <w:sz w:val="20"/>
          <w:szCs w:val="20"/>
        </w:rPr>
      </w:pPr>
      <w:r>
        <w:rPr>
          <w:rFonts w:ascii="Georgia" w:hAnsi="Georgia"/>
          <w:i/>
          <w:sz w:val="20"/>
          <w:szCs w:val="20"/>
        </w:rPr>
        <w:t>Directions: Answer the following questions using complete sentences.</w:t>
      </w:r>
    </w:p>
    <w:p w:rsidR="00D90AC1" w:rsidRPr="00D90AC1" w:rsidRDefault="00D90AC1" w:rsidP="00D90AC1">
      <w:pPr>
        <w:rPr>
          <w:rFonts w:ascii="Georgia" w:hAnsi="Georgia"/>
          <w:sz w:val="20"/>
          <w:szCs w:val="20"/>
        </w:rPr>
      </w:pPr>
      <w:r w:rsidRPr="00D90AC1">
        <w:rPr>
          <w:rFonts w:ascii="Georgia" w:hAnsi="Georgia"/>
          <w:b/>
          <w:sz w:val="20"/>
          <w:szCs w:val="20"/>
        </w:rPr>
        <w:t>Chapter 21</w:t>
      </w:r>
    </w:p>
    <w:p w:rsidR="00D90AC1" w:rsidRPr="00D90AC1" w:rsidRDefault="00D90AC1" w:rsidP="00D90AC1">
      <w:pPr>
        <w:rPr>
          <w:rFonts w:ascii="Georgia" w:hAnsi="Georgia"/>
          <w:sz w:val="20"/>
          <w:szCs w:val="20"/>
        </w:rPr>
      </w:pPr>
      <w:r w:rsidRPr="00D90AC1">
        <w:rPr>
          <w:rFonts w:ascii="Georgia" w:hAnsi="Georgia"/>
          <w:sz w:val="20"/>
          <w:szCs w:val="20"/>
        </w:rPr>
        <w:t xml:space="preserve">1. Jem is confident that Atticus has won the case, but Atticus is not as certain. Write the line of text that shows Atticus knows he’ll lose, but that he’s not ready to take away Jem’s hope. </w:t>
      </w:r>
    </w:p>
    <w:p w:rsidR="00D90AC1" w:rsidRPr="00D90AC1" w:rsidRDefault="00D90AC1" w:rsidP="00D90AC1">
      <w:pPr>
        <w:rPr>
          <w:rFonts w:ascii="Georgia" w:hAnsi="Georgia"/>
          <w:sz w:val="20"/>
          <w:szCs w:val="20"/>
        </w:rPr>
      </w:pPr>
    </w:p>
    <w:p w:rsidR="00D90AC1" w:rsidRPr="00D90AC1" w:rsidRDefault="00D90AC1" w:rsidP="00D90AC1">
      <w:pPr>
        <w:rPr>
          <w:rFonts w:ascii="Georgia" w:hAnsi="Georgia"/>
          <w:sz w:val="20"/>
          <w:szCs w:val="20"/>
        </w:rPr>
      </w:pPr>
      <w:r w:rsidRPr="00D90AC1">
        <w:rPr>
          <w:rFonts w:ascii="Georgia" w:hAnsi="Georgia"/>
          <w:sz w:val="20"/>
          <w:szCs w:val="20"/>
        </w:rPr>
        <w:t xml:space="preserve">2. Why is a long-deliberating jury a good sign? </w:t>
      </w:r>
    </w:p>
    <w:p w:rsidR="00D90AC1" w:rsidRPr="00D90AC1" w:rsidRDefault="00D90AC1" w:rsidP="00D90AC1">
      <w:pPr>
        <w:rPr>
          <w:rFonts w:ascii="Georgia" w:hAnsi="Georgia"/>
          <w:sz w:val="20"/>
          <w:szCs w:val="20"/>
        </w:rPr>
      </w:pPr>
    </w:p>
    <w:p w:rsidR="00D90AC1" w:rsidRPr="00D90AC1" w:rsidRDefault="00D90AC1" w:rsidP="00D90AC1">
      <w:pPr>
        <w:rPr>
          <w:rFonts w:ascii="Georgia" w:hAnsi="Georgia"/>
          <w:sz w:val="20"/>
          <w:szCs w:val="20"/>
        </w:rPr>
      </w:pPr>
      <w:r w:rsidRPr="00D90AC1">
        <w:rPr>
          <w:rFonts w:ascii="Georgia" w:hAnsi="Georgia"/>
          <w:sz w:val="20"/>
          <w:szCs w:val="20"/>
        </w:rPr>
        <w:t xml:space="preserve">3. How does Scout “know” the verdict before she hears it? </w:t>
      </w:r>
    </w:p>
    <w:p w:rsidR="00D90AC1" w:rsidRPr="00D90AC1" w:rsidRDefault="00D90AC1" w:rsidP="00D90AC1">
      <w:pPr>
        <w:rPr>
          <w:rFonts w:ascii="Georgia" w:hAnsi="Georgia"/>
          <w:sz w:val="20"/>
          <w:szCs w:val="20"/>
        </w:rPr>
      </w:pPr>
    </w:p>
    <w:p w:rsidR="00D90AC1" w:rsidRPr="00D90AC1" w:rsidRDefault="00D90AC1" w:rsidP="00D90AC1">
      <w:pPr>
        <w:rPr>
          <w:rFonts w:ascii="Georgia" w:hAnsi="Georgia"/>
          <w:sz w:val="20"/>
          <w:szCs w:val="20"/>
        </w:rPr>
      </w:pPr>
      <w:r w:rsidRPr="00D90AC1">
        <w:rPr>
          <w:rFonts w:ascii="Georgia" w:hAnsi="Georgia"/>
          <w:sz w:val="20"/>
          <w:szCs w:val="20"/>
        </w:rPr>
        <w:t xml:space="preserve">4. Why do the people in the balcony gallery stand when Atticus leaves the courtroom? </w:t>
      </w:r>
    </w:p>
    <w:p w:rsidR="00D90AC1" w:rsidRPr="00D90AC1" w:rsidRDefault="00D90AC1" w:rsidP="00D90AC1">
      <w:pPr>
        <w:rPr>
          <w:rFonts w:ascii="Georgia" w:hAnsi="Georgia"/>
          <w:sz w:val="20"/>
          <w:szCs w:val="20"/>
        </w:rPr>
      </w:pPr>
    </w:p>
    <w:p w:rsidR="00D90AC1" w:rsidRPr="00D90AC1" w:rsidRDefault="00D90AC1" w:rsidP="00D90AC1">
      <w:pPr>
        <w:rPr>
          <w:rFonts w:ascii="Georgia" w:hAnsi="Georgia"/>
          <w:sz w:val="20"/>
          <w:szCs w:val="20"/>
        </w:rPr>
      </w:pPr>
      <w:r w:rsidRPr="00D90AC1">
        <w:rPr>
          <w:rFonts w:ascii="Georgia" w:hAnsi="Georgia"/>
          <w:b/>
          <w:sz w:val="20"/>
          <w:szCs w:val="20"/>
        </w:rPr>
        <w:t>Chapter 22</w:t>
      </w:r>
    </w:p>
    <w:p w:rsidR="00D90AC1" w:rsidRPr="00D90AC1" w:rsidRDefault="00D90AC1" w:rsidP="00D90AC1">
      <w:pPr>
        <w:rPr>
          <w:rFonts w:ascii="Georgia" w:hAnsi="Georgia"/>
          <w:sz w:val="20"/>
          <w:szCs w:val="20"/>
        </w:rPr>
      </w:pPr>
      <w:r w:rsidRPr="00D90AC1">
        <w:rPr>
          <w:rFonts w:ascii="Georgia" w:hAnsi="Georgia"/>
          <w:sz w:val="20"/>
          <w:szCs w:val="20"/>
        </w:rPr>
        <w:t xml:space="preserve">1. Aunt Alexandra tries to scold Atticus for allowing the children to attend the trial, but Atticus says, “This is their home, sister...We’ve made it this way for them, they might as well learn to cope with it.” Explain Atticus’ message. </w:t>
      </w:r>
    </w:p>
    <w:p w:rsidR="00D90AC1" w:rsidRPr="00D90AC1" w:rsidRDefault="00D90AC1" w:rsidP="00D90AC1">
      <w:pPr>
        <w:rPr>
          <w:rFonts w:ascii="Georgia" w:hAnsi="Georgia"/>
          <w:sz w:val="20"/>
          <w:szCs w:val="20"/>
        </w:rPr>
      </w:pPr>
    </w:p>
    <w:p w:rsidR="00D90AC1" w:rsidRPr="00D90AC1" w:rsidRDefault="00D90AC1" w:rsidP="00D90AC1">
      <w:pPr>
        <w:rPr>
          <w:rFonts w:ascii="Georgia" w:hAnsi="Georgia"/>
          <w:sz w:val="20"/>
          <w:szCs w:val="20"/>
        </w:rPr>
      </w:pPr>
      <w:r w:rsidRPr="00D90AC1">
        <w:rPr>
          <w:rFonts w:ascii="Georgia" w:hAnsi="Georgia"/>
          <w:sz w:val="20"/>
          <w:szCs w:val="20"/>
        </w:rPr>
        <w:t xml:space="preserve">2. Atticus lost the case, yet the black community has reacted with generosity, filling his kitchen with food. Why did people drop off so much food? </w:t>
      </w:r>
    </w:p>
    <w:p w:rsidR="00D90AC1" w:rsidRPr="00D90AC1" w:rsidRDefault="00D90AC1" w:rsidP="00D90AC1">
      <w:pPr>
        <w:rPr>
          <w:rFonts w:ascii="Georgia" w:hAnsi="Georgia"/>
          <w:sz w:val="20"/>
          <w:szCs w:val="20"/>
        </w:rPr>
      </w:pPr>
    </w:p>
    <w:p w:rsidR="00D90AC1" w:rsidRPr="00D90AC1" w:rsidRDefault="00D90AC1" w:rsidP="00D90AC1">
      <w:pPr>
        <w:rPr>
          <w:rFonts w:ascii="Georgia" w:hAnsi="Georgia"/>
          <w:sz w:val="20"/>
          <w:szCs w:val="20"/>
        </w:rPr>
      </w:pPr>
      <w:r>
        <w:rPr>
          <w:rFonts w:ascii="Georgia" w:hAnsi="Georgia"/>
          <w:sz w:val="20"/>
          <w:szCs w:val="20"/>
        </w:rPr>
        <w:t>3</w:t>
      </w:r>
      <w:r w:rsidRPr="00D90AC1">
        <w:rPr>
          <w:rFonts w:ascii="Georgia" w:hAnsi="Georgia"/>
          <w:sz w:val="20"/>
          <w:szCs w:val="20"/>
        </w:rPr>
        <w:t xml:space="preserve">. How did Judge Taylor try to help Tom? </w:t>
      </w:r>
    </w:p>
    <w:p w:rsidR="00D90AC1" w:rsidRPr="00D90AC1" w:rsidRDefault="00D90AC1" w:rsidP="00D90AC1">
      <w:pPr>
        <w:rPr>
          <w:rFonts w:ascii="Georgia" w:hAnsi="Georgia"/>
          <w:sz w:val="20"/>
          <w:szCs w:val="20"/>
        </w:rPr>
      </w:pPr>
    </w:p>
    <w:p w:rsidR="00D90AC1" w:rsidRPr="00D90AC1" w:rsidRDefault="00D90AC1" w:rsidP="00D90AC1">
      <w:pPr>
        <w:rPr>
          <w:rFonts w:ascii="Georgia" w:hAnsi="Georgia"/>
          <w:sz w:val="20"/>
          <w:szCs w:val="20"/>
        </w:rPr>
      </w:pPr>
      <w:r>
        <w:rPr>
          <w:rFonts w:ascii="Georgia" w:hAnsi="Georgia"/>
          <w:sz w:val="20"/>
          <w:szCs w:val="20"/>
        </w:rPr>
        <w:t>4</w:t>
      </w:r>
      <w:r w:rsidRPr="00D90AC1">
        <w:rPr>
          <w:rFonts w:ascii="Georgia" w:hAnsi="Georgia"/>
          <w:sz w:val="20"/>
          <w:szCs w:val="20"/>
        </w:rPr>
        <w:t xml:space="preserve">. What “baby step” was made with this case?  </w:t>
      </w:r>
    </w:p>
    <w:p w:rsidR="00D90AC1" w:rsidRPr="00D90AC1" w:rsidRDefault="00D90AC1" w:rsidP="00D90AC1">
      <w:pPr>
        <w:rPr>
          <w:sz w:val="20"/>
          <w:szCs w:val="20"/>
        </w:rPr>
      </w:pPr>
    </w:p>
    <w:p w:rsidR="00B22C9C" w:rsidRPr="00D90AC1" w:rsidRDefault="00B22C9C" w:rsidP="00B22C9C">
      <w:pPr>
        <w:rPr>
          <w:rFonts w:ascii="Georgia" w:hAnsi="Georgia"/>
          <w:sz w:val="20"/>
          <w:szCs w:val="20"/>
        </w:rPr>
      </w:pPr>
      <w:r w:rsidRPr="00D90AC1">
        <w:rPr>
          <w:rFonts w:ascii="Georgia" w:hAnsi="Georgia"/>
          <w:b/>
          <w:sz w:val="20"/>
          <w:szCs w:val="20"/>
        </w:rPr>
        <w:t>Chapter 23</w:t>
      </w:r>
    </w:p>
    <w:p w:rsidR="00B22C9C" w:rsidRPr="00D90AC1" w:rsidRDefault="00B22C9C" w:rsidP="00B22C9C">
      <w:pPr>
        <w:rPr>
          <w:rFonts w:ascii="Georgia" w:hAnsi="Georgia"/>
          <w:sz w:val="20"/>
          <w:szCs w:val="20"/>
        </w:rPr>
      </w:pPr>
      <w:r w:rsidRPr="00D90AC1">
        <w:rPr>
          <w:rFonts w:ascii="Georgia" w:hAnsi="Georgia"/>
          <w:sz w:val="20"/>
          <w:szCs w:val="20"/>
        </w:rPr>
        <w:t xml:space="preserve">1. How does Atticus react to Bob </w:t>
      </w:r>
      <w:proofErr w:type="spellStart"/>
      <w:r w:rsidRPr="00D90AC1">
        <w:rPr>
          <w:rFonts w:ascii="Georgia" w:hAnsi="Georgia"/>
          <w:sz w:val="20"/>
          <w:szCs w:val="20"/>
        </w:rPr>
        <w:t>Ewell’s</w:t>
      </w:r>
      <w:proofErr w:type="spellEnd"/>
      <w:r w:rsidRPr="00D90AC1">
        <w:rPr>
          <w:rFonts w:ascii="Georgia" w:hAnsi="Georgia"/>
          <w:sz w:val="20"/>
          <w:szCs w:val="20"/>
        </w:rPr>
        <w:t xml:space="preserve"> threat against him? </w:t>
      </w:r>
    </w:p>
    <w:p w:rsidR="00B22C9C" w:rsidRPr="00D90AC1" w:rsidRDefault="00B22C9C" w:rsidP="00B22C9C">
      <w:pPr>
        <w:rPr>
          <w:rFonts w:ascii="Georgia" w:hAnsi="Georgia"/>
          <w:sz w:val="20"/>
          <w:szCs w:val="20"/>
        </w:rPr>
      </w:pPr>
    </w:p>
    <w:p w:rsidR="00B22C9C" w:rsidRPr="00D90AC1" w:rsidRDefault="00B22C9C" w:rsidP="00B22C9C">
      <w:pPr>
        <w:rPr>
          <w:rFonts w:ascii="Georgia" w:hAnsi="Georgia"/>
          <w:sz w:val="20"/>
          <w:szCs w:val="20"/>
        </w:rPr>
      </w:pPr>
      <w:r w:rsidRPr="00D90AC1">
        <w:rPr>
          <w:rFonts w:ascii="Georgia" w:hAnsi="Georgia"/>
          <w:sz w:val="20"/>
          <w:szCs w:val="20"/>
        </w:rPr>
        <w:t xml:space="preserve">2. What is “circumstantial evidence” and what does it have to do with Tom’s case? </w:t>
      </w:r>
    </w:p>
    <w:p w:rsidR="00B22C9C" w:rsidRPr="00D90AC1" w:rsidRDefault="00B22C9C" w:rsidP="00B22C9C">
      <w:pPr>
        <w:rPr>
          <w:rFonts w:ascii="Georgia" w:hAnsi="Georgia"/>
          <w:sz w:val="20"/>
          <w:szCs w:val="20"/>
        </w:rPr>
      </w:pPr>
    </w:p>
    <w:p w:rsidR="00B22C9C" w:rsidRPr="00D90AC1" w:rsidRDefault="00B22C9C" w:rsidP="00B22C9C">
      <w:pPr>
        <w:rPr>
          <w:rFonts w:ascii="Georgia" w:hAnsi="Georgia"/>
          <w:sz w:val="20"/>
          <w:szCs w:val="20"/>
        </w:rPr>
      </w:pPr>
      <w:r w:rsidRPr="00D90AC1">
        <w:rPr>
          <w:rFonts w:ascii="Georgia" w:hAnsi="Georgia"/>
          <w:sz w:val="20"/>
          <w:szCs w:val="20"/>
        </w:rPr>
        <w:t>3. In thinking about the injustices faced by Tom and other members of the African-American community, Atticus says, “Don’t fool you</w:t>
      </w:r>
      <w:r w:rsidR="00D90AC1">
        <w:rPr>
          <w:rFonts w:ascii="Georgia" w:hAnsi="Georgia"/>
          <w:sz w:val="20"/>
          <w:szCs w:val="20"/>
        </w:rPr>
        <w:t>r</w:t>
      </w:r>
      <w:r w:rsidRPr="00D90AC1">
        <w:rPr>
          <w:rFonts w:ascii="Georgia" w:hAnsi="Georgia"/>
          <w:sz w:val="20"/>
          <w:szCs w:val="20"/>
        </w:rPr>
        <w:t xml:space="preserve">selves – it’s all adding up and one of these days we’re going to pay the bill for it. I hope it’s not in </w:t>
      </w:r>
      <w:proofErr w:type="spellStart"/>
      <w:r w:rsidRPr="00D90AC1">
        <w:rPr>
          <w:rFonts w:ascii="Georgia" w:hAnsi="Georgia"/>
          <w:sz w:val="20"/>
          <w:szCs w:val="20"/>
        </w:rPr>
        <w:t>you</w:t>
      </w:r>
      <w:proofErr w:type="spellEnd"/>
      <w:r w:rsidRPr="00D90AC1">
        <w:rPr>
          <w:rFonts w:ascii="Georgia" w:hAnsi="Georgia"/>
          <w:sz w:val="20"/>
          <w:szCs w:val="20"/>
        </w:rPr>
        <w:t xml:space="preserve"> children’s time.” What is his concern/prediction about the future? </w:t>
      </w:r>
    </w:p>
    <w:p w:rsidR="00B22C9C" w:rsidRPr="00D90AC1" w:rsidRDefault="00B22C9C" w:rsidP="00B22C9C">
      <w:pPr>
        <w:rPr>
          <w:rFonts w:ascii="Georgia" w:hAnsi="Georgia"/>
          <w:sz w:val="20"/>
          <w:szCs w:val="20"/>
        </w:rPr>
      </w:pPr>
    </w:p>
    <w:p w:rsidR="00B22C9C" w:rsidRPr="00D90AC1" w:rsidRDefault="00B22C9C" w:rsidP="00B22C9C">
      <w:pPr>
        <w:rPr>
          <w:rFonts w:ascii="Georgia" w:hAnsi="Georgia"/>
          <w:sz w:val="20"/>
          <w:szCs w:val="20"/>
        </w:rPr>
      </w:pPr>
      <w:r w:rsidRPr="00D90AC1">
        <w:rPr>
          <w:rFonts w:ascii="Georgia" w:hAnsi="Georgia"/>
          <w:sz w:val="20"/>
          <w:szCs w:val="20"/>
        </w:rPr>
        <w:t xml:space="preserve">4. Aunt Alexandra accepts that the </w:t>
      </w:r>
      <w:proofErr w:type="spellStart"/>
      <w:r w:rsidRPr="00D90AC1">
        <w:rPr>
          <w:rFonts w:ascii="Georgia" w:hAnsi="Georgia"/>
          <w:sz w:val="20"/>
          <w:szCs w:val="20"/>
        </w:rPr>
        <w:t>Cunninghams</w:t>
      </w:r>
      <w:proofErr w:type="spellEnd"/>
      <w:r w:rsidRPr="00D90AC1">
        <w:rPr>
          <w:rFonts w:ascii="Georgia" w:hAnsi="Georgia"/>
          <w:sz w:val="20"/>
          <w:szCs w:val="20"/>
        </w:rPr>
        <w:t xml:space="preserve"> may be good people, but she still thinks “they’re not our kind of folks.” Later, she calls them “trash.” This book was first published in 1960 and set in the 1930s, yet </w:t>
      </w:r>
      <w:r w:rsidRPr="00D90AC1">
        <w:rPr>
          <w:rFonts w:ascii="Georgia" w:hAnsi="Georgia"/>
          <w:sz w:val="20"/>
          <w:szCs w:val="20"/>
        </w:rPr>
        <w:lastRenderedPageBreak/>
        <w:t xml:space="preserve">these class distinctions are still with us today. Why do you think, as Scout says so clearly toward the end of the chapter, folks just don’t get along with each other? Why do we allow this separation of race and class to still exist? </w:t>
      </w:r>
    </w:p>
    <w:p w:rsidR="00B22C9C" w:rsidRPr="00D90AC1" w:rsidRDefault="00B22C9C" w:rsidP="00B22C9C">
      <w:pPr>
        <w:rPr>
          <w:rFonts w:ascii="Georgia" w:hAnsi="Georgia"/>
          <w:sz w:val="20"/>
          <w:szCs w:val="20"/>
        </w:rPr>
      </w:pPr>
    </w:p>
    <w:p w:rsidR="00B22C9C" w:rsidRDefault="00B22C9C" w:rsidP="00B22C9C">
      <w:pPr>
        <w:rPr>
          <w:rFonts w:ascii="Georgia" w:hAnsi="Georgia"/>
          <w:sz w:val="20"/>
          <w:szCs w:val="20"/>
        </w:rPr>
      </w:pPr>
      <w:r w:rsidRPr="00D90AC1">
        <w:rPr>
          <w:rFonts w:ascii="Georgia" w:hAnsi="Georgia"/>
          <w:sz w:val="20"/>
          <w:szCs w:val="20"/>
        </w:rPr>
        <w:t xml:space="preserve">5. At the end of this chapter, Jem forms a new theory about why Boo Radley rarely leaves his house. What is this? How likely is it to be true? </w:t>
      </w:r>
    </w:p>
    <w:p w:rsidR="00D90AC1" w:rsidRPr="00D90AC1" w:rsidRDefault="00D90AC1" w:rsidP="00B22C9C">
      <w:pPr>
        <w:rPr>
          <w:rFonts w:ascii="Georgia" w:hAnsi="Georgia"/>
          <w:sz w:val="20"/>
          <w:szCs w:val="20"/>
        </w:rPr>
      </w:pPr>
    </w:p>
    <w:p w:rsidR="00D90AC1" w:rsidRPr="00D90AC1" w:rsidRDefault="00D90AC1" w:rsidP="00D90AC1">
      <w:pPr>
        <w:rPr>
          <w:rFonts w:ascii="Georgia" w:hAnsi="Georgia"/>
          <w:b/>
          <w:sz w:val="20"/>
          <w:szCs w:val="20"/>
        </w:rPr>
      </w:pPr>
      <w:r w:rsidRPr="00D90AC1">
        <w:rPr>
          <w:rFonts w:ascii="Georgia" w:hAnsi="Georgia"/>
          <w:b/>
          <w:sz w:val="20"/>
          <w:szCs w:val="20"/>
        </w:rPr>
        <w:t>Chapter 24</w:t>
      </w:r>
    </w:p>
    <w:p w:rsidR="00D90AC1" w:rsidRPr="00D90AC1" w:rsidRDefault="00D90AC1" w:rsidP="00D90AC1">
      <w:pPr>
        <w:rPr>
          <w:rFonts w:ascii="Georgia" w:hAnsi="Georgia"/>
          <w:sz w:val="20"/>
          <w:szCs w:val="20"/>
        </w:rPr>
      </w:pPr>
      <w:r w:rsidRPr="00D90AC1">
        <w:rPr>
          <w:rFonts w:ascii="Georgia" w:hAnsi="Georgia"/>
          <w:sz w:val="20"/>
          <w:szCs w:val="20"/>
        </w:rPr>
        <w:t>1. Do you think the missionary ladies are sincere in worrying about the “</w:t>
      </w:r>
      <w:proofErr w:type="spellStart"/>
      <w:r w:rsidRPr="00D90AC1">
        <w:rPr>
          <w:rFonts w:ascii="Georgia" w:hAnsi="Georgia"/>
          <w:sz w:val="20"/>
          <w:szCs w:val="20"/>
        </w:rPr>
        <w:t>Mrunas</w:t>
      </w:r>
      <w:proofErr w:type="spellEnd"/>
      <w:r w:rsidRPr="00D90AC1">
        <w:rPr>
          <w:rFonts w:ascii="Georgia" w:hAnsi="Georgia"/>
          <w:sz w:val="20"/>
          <w:szCs w:val="20"/>
        </w:rPr>
        <w:t xml:space="preserve">,” a tribe in Africa? Give reasons for your answer. Be sure to include any ironic elements you notice in this part of the chapter. </w:t>
      </w:r>
    </w:p>
    <w:p w:rsidR="00D90AC1" w:rsidRPr="00D90AC1" w:rsidRDefault="00D90AC1" w:rsidP="00D90AC1">
      <w:pPr>
        <w:rPr>
          <w:rFonts w:ascii="Georgia" w:hAnsi="Georgia"/>
          <w:sz w:val="20"/>
          <w:szCs w:val="20"/>
        </w:rPr>
      </w:pPr>
    </w:p>
    <w:p w:rsidR="00D90AC1" w:rsidRPr="00D90AC1" w:rsidRDefault="00D90AC1" w:rsidP="00D90AC1">
      <w:pPr>
        <w:rPr>
          <w:rFonts w:ascii="Georgia" w:hAnsi="Georgia"/>
          <w:sz w:val="20"/>
          <w:szCs w:val="20"/>
        </w:rPr>
      </w:pPr>
      <w:r w:rsidRPr="00D90AC1">
        <w:rPr>
          <w:rFonts w:ascii="Georgia" w:hAnsi="Georgia"/>
          <w:sz w:val="20"/>
          <w:szCs w:val="20"/>
        </w:rPr>
        <w:t xml:space="preserve">2. Scout feels she prefers men to women. Why? Do you agree with her reasons? </w:t>
      </w:r>
    </w:p>
    <w:p w:rsidR="00D90AC1" w:rsidRPr="00D90AC1" w:rsidRDefault="00D90AC1" w:rsidP="00D90AC1">
      <w:pPr>
        <w:rPr>
          <w:rFonts w:ascii="Georgia" w:hAnsi="Georgia"/>
          <w:sz w:val="20"/>
          <w:szCs w:val="20"/>
        </w:rPr>
      </w:pPr>
    </w:p>
    <w:p w:rsidR="00D90AC1" w:rsidRPr="00D90AC1" w:rsidRDefault="00D90AC1" w:rsidP="00D90AC1">
      <w:pPr>
        <w:rPr>
          <w:rFonts w:ascii="Georgia" w:hAnsi="Georgia"/>
          <w:sz w:val="20"/>
          <w:szCs w:val="20"/>
        </w:rPr>
      </w:pPr>
      <w:r>
        <w:rPr>
          <w:rFonts w:ascii="Georgia" w:hAnsi="Georgia"/>
          <w:sz w:val="20"/>
          <w:szCs w:val="20"/>
        </w:rPr>
        <w:t>3</w:t>
      </w:r>
      <w:r w:rsidRPr="00D90AC1">
        <w:rPr>
          <w:rFonts w:ascii="Georgia" w:hAnsi="Georgia"/>
          <w:sz w:val="20"/>
          <w:szCs w:val="20"/>
        </w:rPr>
        <w:t xml:space="preserve">. Explain briefly </w:t>
      </w:r>
      <w:r>
        <w:rPr>
          <w:rFonts w:ascii="Georgia" w:hAnsi="Georgia"/>
          <w:sz w:val="20"/>
          <w:szCs w:val="20"/>
        </w:rPr>
        <w:t>what happened to Tom</w:t>
      </w:r>
      <w:r w:rsidRPr="00D90AC1">
        <w:rPr>
          <w:rFonts w:ascii="Georgia" w:hAnsi="Georgia"/>
          <w:sz w:val="20"/>
          <w:szCs w:val="20"/>
        </w:rPr>
        <w:t>. What is Atticu</w:t>
      </w:r>
      <w:r>
        <w:rPr>
          <w:rFonts w:ascii="Georgia" w:hAnsi="Georgia"/>
          <w:sz w:val="20"/>
          <w:szCs w:val="20"/>
        </w:rPr>
        <w:t>s’ explanation for Tom’s actions</w:t>
      </w:r>
      <w:r w:rsidRPr="00D90AC1">
        <w:rPr>
          <w:rFonts w:ascii="Georgia" w:hAnsi="Georgia"/>
          <w:sz w:val="20"/>
          <w:szCs w:val="20"/>
        </w:rPr>
        <w:t xml:space="preserve">? Do you agree with Atticus? </w:t>
      </w:r>
    </w:p>
    <w:p w:rsidR="00D90AC1" w:rsidRPr="00D90AC1" w:rsidRDefault="00D90AC1" w:rsidP="00D90AC1">
      <w:pPr>
        <w:rPr>
          <w:rFonts w:ascii="Georgia" w:hAnsi="Georgia"/>
          <w:sz w:val="20"/>
          <w:szCs w:val="20"/>
        </w:rPr>
      </w:pPr>
    </w:p>
    <w:p w:rsidR="00D90AC1" w:rsidRPr="00D90AC1" w:rsidRDefault="00D90AC1" w:rsidP="00D90AC1">
      <w:pPr>
        <w:rPr>
          <w:rFonts w:ascii="Georgia" w:hAnsi="Georgia"/>
          <w:sz w:val="20"/>
          <w:szCs w:val="20"/>
        </w:rPr>
      </w:pPr>
      <w:r>
        <w:rPr>
          <w:rFonts w:ascii="Georgia" w:hAnsi="Georgia"/>
          <w:sz w:val="20"/>
          <w:szCs w:val="20"/>
        </w:rPr>
        <w:t>4</w:t>
      </w:r>
      <w:r w:rsidRPr="00D90AC1">
        <w:rPr>
          <w:rFonts w:ascii="Georgia" w:hAnsi="Georgia"/>
          <w:sz w:val="20"/>
          <w:szCs w:val="20"/>
        </w:rPr>
        <w:t>. Toward the end of this chapter, we see Aunt Alexandra in a new light. How so? Explain how Miss Maudie becomes a sudden supporter of Alexandra.</w:t>
      </w:r>
    </w:p>
    <w:p w:rsidR="00D90AC1" w:rsidRDefault="00D90AC1" w:rsidP="00D90AC1">
      <w:pPr>
        <w:rPr>
          <w:sz w:val="20"/>
          <w:szCs w:val="20"/>
        </w:rPr>
      </w:pPr>
    </w:p>
    <w:p w:rsidR="00D90AC1" w:rsidRPr="00D90AC1" w:rsidRDefault="00D90AC1" w:rsidP="00D90AC1">
      <w:pPr>
        <w:rPr>
          <w:sz w:val="20"/>
          <w:szCs w:val="20"/>
        </w:rPr>
      </w:pPr>
      <w:r w:rsidRPr="00D90AC1">
        <w:rPr>
          <w:rFonts w:ascii="Georgia" w:hAnsi="Georgia"/>
          <w:b/>
          <w:sz w:val="20"/>
          <w:szCs w:val="20"/>
        </w:rPr>
        <w:t>Chapter 25</w:t>
      </w:r>
    </w:p>
    <w:p w:rsidR="00D90AC1" w:rsidRDefault="00D90AC1" w:rsidP="00D90AC1">
      <w:pPr>
        <w:rPr>
          <w:rFonts w:ascii="Georgia" w:hAnsi="Georgia"/>
          <w:sz w:val="20"/>
          <w:szCs w:val="20"/>
        </w:rPr>
      </w:pPr>
      <w:r w:rsidRPr="00D90AC1">
        <w:rPr>
          <w:rFonts w:ascii="Georgia" w:hAnsi="Georgia"/>
          <w:sz w:val="20"/>
          <w:szCs w:val="20"/>
        </w:rPr>
        <w:t xml:space="preserve">1. Explain how Scout’s treatment of the roly-poly bug mirrors the way the town of Maycomb treated Tom Robinson. </w:t>
      </w:r>
    </w:p>
    <w:p w:rsidR="00D90AC1" w:rsidRPr="00D90AC1" w:rsidRDefault="00D90AC1" w:rsidP="00D90AC1">
      <w:pPr>
        <w:rPr>
          <w:rFonts w:ascii="Georgia" w:hAnsi="Georgia"/>
          <w:sz w:val="20"/>
          <w:szCs w:val="20"/>
        </w:rPr>
      </w:pPr>
    </w:p>
    <w:p w:rsidR="00D90AC1" w:rsidRDefault="00D90AC1" w:rsidP="00D90AC1">
      <w:pPr>
        <w:rPr>
          <w:rFonts w:ascii="Georgia" w:hAnsi="Georgia"/>
          <w:sz w:val="20"/>
          <w:szCs w:val="20"/>
        </w:rPr>
      </w:pPr>
      <w:r w:rsidRPr="00D90AC1">
        <w:rPr>
          <w:rFonts w:ascii="Georgia" w:hAnsi="Georgia"/>
          <w:sz w:val="20"/>
          <w:szCs w:val="20"/>
        </w:rPr>
        <w:t>2. Everyone</w:t>
      </w:r>
      <w:r>
        <w:rPr>
          <w:rFonts w:ascii="Georgia" w:hAnsi="Georgia"/>
          <w:sz w:val="20"/>
          <w:szCs w:val="20"/>
        </w:rPr>
        <w:t xml:space="preserve"> in town talks about what happened to Tom</w:t>
      </w:r>
      <w:r w:rsidRPr="00D90AC1">
        <w:rPr>
          <w:rFonts w:ascii="Georgia" w:hAnsi="Georgia"/>
          <w:sz w:val="20"/>
          <w:szCs w:val="20"/>
        </w:rPr>
        <w:t xml:space="preserve">, most saying it’s “typical.” What do they mean? </w:t>
      </w:r>
    </w:p>
    <w:p w:rsidR="00D90AC1" w:rsidRPr="00D90AC1" w:rsidRDefault="00D90AC1" w:rsidP="00D90AC1">
      <w:pPr>
        <w:rPr>
          <w:rFonts w:ascii="Georgia" w:hAnsi="Georgia"/>
          <w:sz w:val="20"/>
          <w:szCs w:val="20"/>
        </w:rPr>
      </w:pPr>
    </w:p>
    <w:p w:rsidR="00D90AC1" w:rsidRDefault="00D90AC1" w:rsidP="00D90AC1">
      <w:pPr>
        <w:rPr>
          <w:rFonts w:ascii="Georgia" w:hAnsi="Georgia"/>
          <w:sz w:val="20"/>
          <w:szCs w:val="20"/>
        </w:rPr>
      </w:pPr>
      <w:r w:rsidRPr="00D90AC1">
        <w:rPr>
          <w:rFonts w:ascii="Georgia" w:hAnsi="Georgia"/>
          <w:sz w:val="20"/>
          <w:szCs w:val="20"/>
        </w:rPr>
        <w:t xml:space="preserve">3. Write the line from the end of the chapter in which Mr. Underwood’s editorial in the Maycomb Tribune echoes Atticus’ earlier advice to Jem and Scout when they were given their guns. Then, explain how this connects to the title of the novel. Who is the mockingbird? </w:t>
      </w:r>
    </w:p>
    <w:p w:rsidR="00D90AC1" w:rsidRPr="00D90AC1" w:rsidRDefault="00D90AC1" w:rsidP="00D90AC1">
      <w:pPr>
        <w:rPr>
          <w:rFonts w:ascii="Georgia" w:hAnsi="Georgia"/>
          <w:sz w:val="20"/>
          <w:szCs w:val="20"/>
        </w:rPr>
      </w:pPr>
    </w:p>
    <w:p w:rsidR="00D90AC1" w:rsidRPr="00D90AC1" w:rsidRDefault="00D90AC1" w:rsidP="00D90AC1">
      <w:pPr>
        <w:rPr>
          <w:rFonts w:ascii="Georgia" w:hAnsi="Georgia"/>
          <w:sz w:val="20"/>
          <w:szCs w:val="20"/>
        </w:rPr>
      </w:pPr>
      <w:r w:rsidRPr="00D90AC1">
        <w:rPr>
          <w:rFonts w:ascii="Georgia" w:hAnsi="Georgia"/>
          <w:sz w:val="20"/>
          <w:szCs w:val="20"/>
        </w:rPr>
        <w:t xml:space="preserve">4. At the end of the book, the children find out that Mr. </w:t>
      </w:r>
      <w:proofErr w:type="spellStart"/>
      <w:r w:rsidRPr="00D90AC1">
        <w:rPr>
          <w:rFonts w:ascii="Georgia" w:hAnsi="Georgia"/>
          <w:sz w:val="20"/>
          <w:szCs w:val="20"/>
        </w:rPr>
        <w:t>Ewell</w:t>
      </w:r>
      <w:proofErr w:type="spellEnd"/>
      <w:r w:rsidRPr="00D90AC1">
        <w:rPr>
          <w:rFonts w:ascii="Georgia" w:hAnsi="Georgia"/>
          <w:sz w:val="20"/>
          <w:szCs w:val="20"/>
        </w:rPr>
        <w:t xml:space="preserve"> was thrilled to hear about </w:t>
      </w:r>
      <w:r>
        <w:rPr>
          <w:rFonts w:ascii="Georgia" w:hAnsi="Georgia"/>
          <w:sz w:val="20"/>
          <w:szCs w:val="20"/>
        </w:rPr>
        <w:t xml:space="preserve">what happened to </w:t>
      </w:r>
      <w:bookmarkStart w:id="0" w:name="_GoBack"/>
      <w:bookmarkEnd w:id="0"/>
      <w:r w:rsidRPr="00D90AC1">
        <w:rPr>
          <w:rFonts w:ascii="Georgia" w:hAnsi="Georgia"/>
          <w:sz w:val="20"/>
          <w:szCs w:val="20"/>
        </w:rPr>
        <w:t xml:space="preserve">Tom and reportedly “said it made one down and about two more to go.” Who, do you suppose, are the “two more” that Mr. </w:t>
      </w:r>
      <w:proofErr w:type="spellStart"/>
      <w:r w:rsidRPr="00D90AC1">
        <w:rPr>
          <w:rFonts w:ascii="Georgia" w:hAnsi="Georgia"/>
          <w:sz w:val="20"/>
          <w:szCs w:val="20"/>
        </w:rPr>
        <w:t>Ewell</w:t>
      </w:r>
      <w:proofErr w:type="spellEnd"/>
      <w:r w:rsidRPr="00D90AC1">
        <w:rPr>
          <w:rFonts w:ascii="Georgia" w:hAnsi="Georgia"/>
          <w:sz w:val="20"/>
          <w:szCs w:val="20"/>
        </w:rPr>
        <w:t xml:space="preserve"> is targeting? Do you believe his threat?</w:t>
      </w:r>
    </w:p>
    <w:p w:rsidR="00B22C9C" w:rsidRPr="00D90AC1" w:rsidRDefault="00B22C9C" w:rsidP="00B22C9C">
      <w:pPr>
        <w:rPr>
          <w:rFonts w:ascii="Georgia" w:hAnsi="Georgia"/>
          <w:sz w:val="20"/>
          <w:szCs w:val="20"/>
        </w:rPr>
      </w:pPr>
    </w:p>
    <w:p w:rsidR="00B22C9C" w:rsidRPr="00D90AC1" w:rsidRDefault="00B22C9C">
      <w:pPr>
        <w:rPr>
          <w:rFonts w:ascii="Georgia" w:hAnsi="Georgia"/>
          <w:sz w:val="20"/>
          <w:szCs w:val="20"/>
        </w:rPr>
      </w:pPr>
    </w:p>
    <w:sectPr w:rsidR="00B22C9C" w:rsidRPr="00D90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C9C"/>
    <w:rsid w:val="00217879"/>
    <w:rsid w:val="004A46B4"/>
    <w:rsid w:val="0080113C"/>
    <w:rsid w:val="0095073F"/>
    <w:rsid w:val="00AA51C5"/>
    <w:rsid w:val="00B020C6"/>
    <w:rsid w:val="00B22C9C"/>
    <w:rsid w:val="00C930CA"/>
    <w:rsid w:val="00D90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532AD"/>
  <w15:chartTrackingRefBased/>
  <w15:docId w15:val="{E0180F1C-EF8D-4433-BF48-D56D404E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2018-10-21T21:30:00Z</dcterms:created>
  <dcterms:modified xsi:type="dcterms:W3CDTF">2018-10-21T21:30:00Z</dcterms:modified>
</cp:coreProperties>
</file>