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07" w:rsidRPr="003B6299" w:rsidRDefault="00F6050F">
      <w:pPr>
        <w:rPr>
          <w:rFonts w:ascii="Georgia" w:hAnsi="Georgia"/>
          <w:b/>
          <w:sz w:val="24"/>
          <w:szCs w:val="24"/>
        </w:rPr>
      </w:pPr>
      <w:r>
        <w:rPr>
          <w:rFonts w:ascii="Georgia" w:hAnsi="Georgia"/>
          <w:b/>
          <w:sz w:val="24"/>
          <w:szCs w:val="24"/>
        </w:rPr>
        <w:t xml:space="preserve">George Orwell: </w:t>
      </w:r>
      <w:r w:rsidR="003B6299" w:rsidRPr="003B6299">
        <w:rPr>
          <w:rFonts w:ascii="Georgia" w:hAnsi="Georgia"/>
          <w:b/>
          <w:sz w:val="24"/>
          <w:szCs w:val="24"/>
        </w:rPr>
        <w:t>Understanding the Author</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r w:rsidRPr="003B6299">
        <w:rPr>
          <w:rFonts w:ascii="Georgia" w:hAnsi="Georgia" w:cs="Montserrat-Regular"/>
          <w:sz w:val="24"/>
          <w:szCs w:val="24"/>
        </w:rPr>
        <w:t xml:space="preserve">George Orwell was born Eric Arthur Blair </w:t>
      </w:r>
      <w:r w:rsidRPr="003B6299">
        <w:rPr>
          <w:rFonts w:ascii="Georgia" w:hAnsi="Georgia" w:cs="Montserrat-Regular"/>
          <w:sz w:val="24"/>
          <w:szCs w:val="24"/>
        </w:rPr>
        <w:t xml:space="preserve">in British India, on June 25th, </w:t>
      </w:r>
      <w:r w:rsidRPr="003B6299">
        <w:rPr>
          <w:rFonts w:ascii="Georgia" w:hAnsi="Georgia" w:cs="Montserrat-Regular"/>
          <w:sz w:val="24"/>
          <w:szCs w:val="24"/>
        </w:rPr>
        <w:t xml:space="preserve">1903. While his grandfather was a member of the British gentry, his </w:t>
      </w:r>
      <w:r w:rsidRPr="003B6299">
        <w:rPr>
          <w:rFonts w:ascii="Georgia" w:hAnsi="Georgia" w:cs="Montserrat-Regular"/>
          <w:sz w:val="24"/>
          <w:szCs w:val="24"/>
        </w:rPr>
        <w:t xml:space="preserve">family </w:t>
      </w:r>
      <w:r w:rsidRPr="003B6299">
        <w:rPr>
          <w:rFonts w:ascii="Georgia" w:hAnsi="Georgia" w:cs="Montserrat-Regular"/>
          <w:sz w:val="24"/>
          <w:szCs w:val="24"/>
        </w:rPr>
        <w:t>did not have a lot of money; his father worked</w:t>
      </w:r>
      <w:r w:rsidRPr="003B6299">
        <w:rPr>
          <w:rFonts w:ascii="Georgia" w:hAnsi="Georgia" w:cs="Montserrat-Regular"/>
          <w:sz w:val="24"/>
          <w:szCs w:val="24"/>
        </w:rPr>
        <w:t xml:space="preserve"> for the British civil service. </w:t>
      </w:r>
      <w:r w:rsidRPr="003B6299">
        <w:rPr>
          <w:rFonts w:ascii="Georgia" w:hAnsi="Georgia" w:cs="Montserrat-Regular"/>
          <w:sz w:val="24"/>
          <w:szCs w:val="24"/>
        </w:rPr>
        <w:t xml:space="preserve">Although Blair was born in India, he moved </w:t>
      </w:r>
      <w:r w:rsidRPr="003B6299">
        <w:rPr>
          <w:rFonts w:ascii="Georgia" w:hAnsi="Georgia" w:cs="Montserrat-Regular"/>
          <w:sz w:val="24"/>
          <w:szCs w:val="24"/>
        </w:rPr>
        <w:t xml:space="preserve">with his mother and sister back </w:t>
      </w:r>
      <w:r w:rsidRPr="003B6299">
        <w:rPr>
          <w:rFonts w:ascii="Georgia" w:hAnsi="Georgia" w:cs="Montserrat-Regular"/>
          <w:sz w:val="24"/>
          <w:szCs w:val="24"/>
        </w:rPr>
        <w:t>to England when he was very young.</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rsidP="003B6299">
      <w:pPr>
        <w:autoSpaceDE w:val="0"/>
        <w:autoSpaceDN w:val="0"/>
        <w:adjustRightInd w:val="0"/>
        <w:spacing w:after="0" w:line="240" w:lineRule="auto"/>
        <w:rPr>
          <w:rFonts w:ascii="Georgia" w:hAnsi="Georgia" w:cs="Montserrat-Regular"/>
          <w:sz w:val="24"/>
          <w:szCs w:val="24"/>
        </w:rPr>
      </w:pPr>
      <w:r w:rsidRPr="003B6299">
        <w:rPr>
          <w:rFonts w:ascii="Georgia" w:hAnsi="Georgia" w:cs="Montserrat-Regular"/>
          <w:sz w:val="24"/>
          <w:szCs w:val="24"/>
        </w:rPr>
        <w:t>Blair was often sick as a child. Lonely and imaginative, he spe</w:t>
      </w:r>
      <w:r w:rsidRPr="003B6299">
        <w:rPr>
          <w:rFonts w:ascii="Georgia" w:hAnsi="Georgia" w:cs="Montserrat-Regular"/>
          <w:sz w:val="24"/>
          <w:szCs w:val="24"/>
        </w:rPr>
        <w:t xml:space="preserve">nt a great deal of time writing </w:t>
      </w:r>
      <w:r w:rsidRPr="003B6299">
        <w:rPr>
          <w:rFonts w:ascii="Georgia" w:hAnsi="Georgia" w:cs="Montserrat-Regular"/>
          <w:sz w:val="24"/>
          <w:szCs w:val="24"/>
        </w:rPr>
        <w:t>and had a poem published when he was only eleven. He w</w:t>
      </w:r>
      <w:r w:rsidRPr="003B6299">
        <w:rPr>
          <w:rFonts w:ascii="Georgia" w:hAnsi="Georgia" w:cs="Montserrat-Regular"/>
          <w:sz w:val="24"/>
          <w:szCs w:val="24"/>
        </w:rPr>
        <w:t xml:space="preserve">as sent to boarding school on a </w:t>
      </w:r>
      <w:r w:rsidRPr="003B6299">
        <w:rPr>
          <w:rFonts w:ascii="Georgia" w:hAnsi="Georgia" w:cs="Montserrat-Regular"/>
          <w:sz w:val="24"/>
          <w:szCs w:val="24"/>
        </w:rPr>
        <w:t>partial scholarship when he was eight. There, he was expo</w:t>
      </w:r>
      <w:r w:rsidRPr="003B6299">
        <w:rPr>
          <w:rFonts w:ascii="Georgia" w:hAnsi="Georgia" w:cs="Montserrat-Regular"/>
          <w:sz w:val="24"/>
          <w:szCs w:val="24"/>
        </w:rPr>
        <w:t xml:space="preserve">sed to British elitism, treated </w:t>
      </w:r>
      <w:r w:rsidRPr="003B6299">
        <w:rPr>
          <w:rFonts w:ascii="Georgia" w:hAnsi="Georgia" w:cs="Montserrat-Regular"/>
          <w:sz w:val="24"/>
          <w:szCs w:val="24"/>
        </w:rPr>
        <w:t>badly because he was not as rich as the other student</w:t>
      </w:r>
      <w:r w:rsidRPr="003B6299">
        <w:rPr>
          <w:rFonts w:ascii="Georgia" w:hAnsi="Georgia" w:cs="Montserrat-Regular"/>
          <w:sz w:val="24"/>
          <w:szCs w:val="24"/>
        </w:rPr>
        <w:t xml:space="preserve">s. Again he turned to books and </w:t>
      </w:r>
      <w:r w:rsidRPr="003B6299">
        <w:rPr>
          <w:rFonts w:ascii="Georgia" w:hAnsi="Georgia" w:cs="Montserrat-Regular"/>
          <w:sz w:val="24"/>
          <w:szCs w:val="24"/>
        </w:rPr>
        <w:t>writing, gaining a reputation as a student.</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rsidP="003B6299">
      <w:pPr>
        <w:autoSpaceDE w:val="0"/>
        <w:autoSpaceDN w:val="0"/>
        <w:adjustRightInd w:val="0"/>
        <w:spacing w:after="0" w:line="240" w:lineRule="auto"/>
        <w:rPr>
          <w:rFonts w:ascii="Georgia" w:hAnsi="Georgia" w:cs="Montserrat-Regular"/>
          <w:sz w:val="24"/>
          <w:szCs w:val="24"/>
        </w:rPr>
      </w:pPr>
      <w:r w:rsidRPr="003B6299">
        <w:rPr>
          <w:rFonts w:ascii="Georgia" w:hAnsi="Georgia" w:cs="Montserrat-Regular"/>
          <w:sz w:val="24"/>
          <w:szCs w:val="24"/>
        </w:rPr>
        <w:t>However, his family did not have enough money to send him t</w:t>
      </w:r>
      <w:r w:rsidRPr="003B6299">
        <w:rPr>
          <w:rFonts w:ascii="Georgia" w:hAnsi="Georgia" w:cs="Montserrat-Regular"/>
          <w:sz w:val="24"/>
          <w:szCs w:val="24"/>
        </w:rPr>
        <w:t xml:space="preserve">o university. Instead, in 1922, </w:t>
      </w:r>
      <w:r w:rsidRPr="003B6299">
        <w:rPr>
          <w:rFonts w:ascii="Georgia" w:hAnsi="Georgia" w:cs="Montserrat-Regular"/>
          <w:sz w:val="24"/>
          <w:szCs w:val="24"/>
        </w:rPr>
        <w:t>he joined the India Imperial Police Force, and spent five years in Burma. Ashamed b</w:t>
      </w:r>
      <w:r w:rsidRPr="003B6299">
        <w:rPr>
          <w:rFonts w:ascii="Georgia" w:hAnsi="Georgia" w:cs="Montserrat-Regular"/>
          <w:sz w:val="24"/>
          <w:szCs w:val="24"/>
        </w:rPr>
        <w:t xml:space="preserve">y what </w:t>
      </w:r>
      <w:r w:rsidRPr="003B6299">
        <w:rPr>
          <w:rFonts w:ascii="Georgia" w:hAnsi="Georgia" w:cs="Montserrat-Regular"/>
          <w:sz w:val="24"/>
          <w:szCs w:val="24"/>
        </w:rPr>
        <w:t>he saw as the oppression of colonial rule, he returned to En</w:t>
      </w:r>
      <w:r w:rsidRPr="003B6299">
        <w:rPr>
          <w:rFonts w:ascii="Georgia" w:hAnsi="Georgia" w:cs="Montserrat-Regular"/>
          <w:sz w:val="24"/>
          <w:szCs w:val="24"/>
        </w:rPr>
        <w:t xml:space="preserve">gland in1927 to pursue a career </w:t>
      </w:r>
      <w:r w:rsidRPr="003B6299">
        <w:rPr>
          <w:rFonts w:ascii="Georgia" w:hAnsi="Georgia" w:cs="Montserrat-Regular"/>
          <w:sz w:val="24"/>
          <w:szCs w:val="24"/>
        </w:rPr>
        <w:t>as a writer. During this time, he struggled to support himsel</w:t>
      </w:r>
      <w:r w:rsidRPr="003B6299">
        <w:rPr>
          <w:rFonts w:ascii="Georgia" w:hAnsi="Georgia" w:cs="Montserrat-Regular"/>
          <w:sz w:val="24"/>
          <w:szCs w:val="24"/>
        </w:rPr>
        <w:t xml:space="preserve">f and came to better understand </w:t>
      </w:r>
      <w:r w:rsidRPr="003B6299">
        <w:rPr>
          <w:rFonts w:ascii="Georgia" w:hAnsi="Georgia" w:cs="Montserrat-Regular"/>
          <w:sz w:val="24"/>
          <w:szCs w:val="24"/>
        </w:rPr>
        <w:t>the life of the working poor. His writing focused on th</w:t>
      </w:r>
      <w:r w:rsidRPr="003B6299">
        <w:rPr>
          <w:rFonts w:ascii="Georgia" w:hAnsi="Georgia" w:cs="Montserrat-Regular"/>
          <w:sz w:val="24"/>
          <w:szCs w:val="24"/>
        </w:rPr>
        <w:t xml:space="preserve">e plight of this group, as well </w:t>
      </w:r>
      <w:r w:rsidRPr="003B6299">
        <w:rPr>
          <w:rFonts w:ascii="Georgia" w:hAnsi="Georgia" w:cs="Montserrat-Regular"/>
          <w:sz w:val="24"/>
          <w:szCs w:val="24"/>
        </w:rPr>
        <w:t>as on political criticism. At this time, he took on the pen na</w:t>
      </w:r>
      <w:r w:rsidRPr="003B6299">
        <w:rPr>
          <w:rFonts w:ascii="Georgia" w:hAnsi="Georgia" w:cs="Montserrat-Regular"/>
          <w:sz w:val="24"/>
          <w:szCs w:val="24"/>
        </w:rPr>
        <w:t xml:space="preserve">me of George Orwell so that his </w:t>
      </w:r>
      <w:r w:rsidRPr="003B6299">
        <w:rPr>
          <w:rFonts w:ascii="Georgia" w:hAnsi="Georgia" w:cs="Montserrat-Regular"/>
          <w:sz w:val="24"/>
          <w:szCs w:val="24"/>
        </w:rPr>
        <w:t>work did not embarrass his family.</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rsidP="003B6299">
      <w:pPr>
        <w:autoSpaceDE w:val="0"/>
        <w:autoSpaceDN w:val="0"/>
        <w:adjustRightInd w:val="0"/>
        <w:spacing w:after="0" w:line="240" w:lineRule="auto"/>
        <w:rPr>
          <w:rFonts w:ascii="Georgia" w:hAnsi="Georgia" w:cs="Montserrat-Regular"/>
          <w:sz w:val="24"/>
          <w:szCs w:val="24"/>
        </w:rPr>
      </w:pPr>
      <w:r w:rsidRPr="003B6299">
        <w:rPr>
          <w:rFonts w:ascii="Georgia" w:hAnsi="Georgia" w:cs="Montserrat-Regular"/>
          <w:sz w:val="24"/>
          <w:szCs w:val="24"/>
        </w:rPr>
        <w:t>During the 1930’s Orwell began to identify as a socialist, and,</w:t>
      </w:r>
      <w:r w:rsidRPr="003B6299">
        <w:rPr>
          <w:rFonts w:ascii="Georgia" w:hAnsi="Georgia" w:cs="Montserrat-Regular"/>
          <w:sz w:val="24"/>
          <w:szCs w:val="24"/>
        </w:rPr>
        <w:t xml:space="preserve"> in 1936, he joined the Spanish </w:t>
      </w:r>
      <w:r w:rsidRPr="003B6299">
        <w:rPr>
          <w:rFonts w:ascii="Georgia" w:hAnsi="Georgia" w:cs="Montserrat-Regular"/>
          <w:sz w:val="24"/>
          <w:szCs w:val="24"/>
        </w:rPr>
        <w:t xml:space="preserve">army to fight in their civil war against General </w:t>
      </w:r>
      <w:proofErr w:type="spellStart"/>
      <w:r w:rsidRPr="003B6299">
        <w:rPr>
          <w:rFonts w:ascii="Georgia" w:hAnsi="Georgia" w:cs="Montserrat-Regular"/>
          <w:sz w:val="24"/>
          <w:szCs w:val="24"/>
        </w:rPr>
        <w:t>Fransico</w:t>
      </w:r>
      <w:proofErr w:type="spellEnd"/>
      <w:r w:rsidRPr="003B6299">
        <w:rPr>
          <w:rFonts w:ascii="Georgia" w:hAnsi="Georgia" w:cs="Montserrat-Regular"/>
          <w:sz w:val="24"/>
          <w:szCs w:val="24"/>
        </w:rPr>
        <w:t xml:space="preserve"> Fr</w:t>
      </w:r>
      <w:r w:rsidRPr="003B6299">
        <w:rPr>
          <w:rFonts w:ascii="Georgia" w:hAnsi="Georgia" w:cs="Montserrat-Regular"/>
          <w:sz w:val="24"/>
          <w:szCs w:val="24"/>
        </w:rPr>
        <w:t xml:space="preserve">anco. He survived a shot to the </w:t>
      </w:r>
      <w:r w:rsidRPr="003B6299">
        <w:rPr>
          <w:rFonts w:ascii="Georgia" w:hAnsi="Georgia" w:cs="Montserrat-Regular"/>
          <w:sz w:val="24"/>
          <w:szCs w:val="24"/>
        </w:rPr>
        <w:t>throat and arm, as well as treason charges. He also lef</w:t>
      </w:r>
      <w:r w:rsidRPr="003B6299">
        <w:rPr>
          <w:rFonts w:ascii="Georgia" w:hAnsi="Georgia" w:cs="Montserrat-Regular"/>
          <w:sz w:val="24"/>
          <w:szCs w:val="24"/>
        </w:rPr>
        <w:t xml:space="preserve">t Spain with a lifelong fear of </w:t>
      </w:r>
      <w:r w:rsidRPr="003B6299">
        <w:rPr>
          <w:rFonts w:ascii="Georgia" w:hAnsi="Georgia" w:cs="Montserrat-Regular"/>
          <w:sz w:val="24"/>
          <w:szCs w:val="24"/>
        </w:rPr>
        <w:t>communism.</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rsidP="003B6299">
      <w:pPr>
        <w:autoSpaceDE w:val="0"/>
        <w:autoSpaceDN w:val="0"/>
        <w:adjustRightInd w:val="0"/>
        <w:spacing w:after="0" w:line="240" w:lineRule="auto"/>
        <w:rPr>
          <w:rFonts w:ascii="Georgia" w:hAnsi="Georgia" w:cs="Montserrat-Regular"/>
          <w:sz w:val="24"/>
          <w:szCs w:val="24"/>
        </w:rPr>
      </w:pPr>
      <w:r w:rsidRPr="003B6299">
        <w:rPr>
          <w:rFonts w:ascii="Georgia" w:hAnsi="Georgia" w:cs="Montserrat-Regular"/>
          <w:sz w:val="24"/>
          <w:szCs w:val="24"/>
        </w:rPr>
        <w:t xml:space="preserve">Years of sickness followed and Orwell turned to his writing </w:t>
      </w:r>
      <w:r w:rsidRPr="003B6299">
        <w:rPr>
          <w:rFonts w:ascii="Georgia" w:hAnsi="Georgia" w:cs="Montserrat-Regular"/>
          <w:sz w:val="24"/>
          <w:szCs w:val="24"/>
        </w:rPr>
        <w:t xml:space="preserve">and then worked for the BBC. In </w:t>
      </w:r>
      <w:r w:rsidRPr="003B6299">
        <w:rPr>
          <w:rFonts w:ascii="Georgia" w:hAnsi="Georgia" w:cs="Montserrat-Regular"/>
          <w:sz w:val="24"/>
          <w:szCs w:val="24"/>
        </w:rPr>
        <w:t xml:space="preserve">1945 </w:t>
      </w:r>
      <w:r w:rsidRPr="003B6299">
        <w:rPr>
          <w:rFonts w:ascii="Georgia" w:hAnsi="Georgia" w:cs="Montserrat-Regular"/>
          <w:i/>
          <w:sz w:val="24"/>
          <w:szCs w:val="24"/>
        </w:rPr>
        <w:t>Animal Farm</w:t>
      </w:r>
      <w:r w:rsidRPr="003B6299">
        <w:rPr>
          <w:rFonts w:ascii="Georgia" w:hAnsi="Georgia" w:cs="Montserrat-Regular"/>
          <w:sz w:val="24"/>
          <w:szCs w:val="24"/>
        </w:rPr>
        <w:t xml:space="preserve"> was published, followed by 1984</w:t>
      </w:r>
      <w:r w:rsidRPr="003B6299">
        <w:rPr>
          <w:rFonts w:ascii="Georgia" w:hAnsi="Georgia" w:cs="Montserrat-Regular"/>
          <w:sz w:val="24"/>
          <w:szCs w:val="24"/>
        </w:rPr>
        <w:t xml:space="preserve"> in 1949. Both brought him huge </w:t>
      </w:r>
      <w:r w:rsidRPr="003B6299">
        <w:rPr>
          <w:rFonts w:ascii="Georgia" w:hAnsi="Georgia" w:cs="Montserrat-Regular"/>
          <w:sz w:val="24"/>
          <w:szCs w:val="24"/>
        </w:rPr>
        <w:t>success and acclaim. However, sickness still plagued him and he succumbed to</w:t>
      </w:r>
      <w:r w:rsidRPr="003B6299">
        <w:rPr>
          <w:rFonts w:ascii="Georgia" w:hAnsi="Georgia" w:cs="Montserrat-Regular"/>
          <w:sz w:val="24"/>
          <w:szCs w:val="24"/>
        </w:rPr>
        <w:t xml:space="preserve"> </w:t>
      </w:r>
      <w:r w:rsidRPr="003B6299">
        <w:rPr>
          <w:rFonts w:ascii="Georgia" w:hAnsi="Georgia" w:cs="Montserrat-Regular"/>
          <w:sz w:val="24"/>
          <w:szCs w:val="24"/>
        </w:rPr>
        <w:t>tuberculosis in 1950.</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pPr>
        <w:rPr>
          <w:rFonts w:ascii="Georgia" w:hAnsi="Georgia" w:cs="Montserrat-Regular"/>
          <w:b/>
          <w:sz w:val="24"/>
          <w:szCs w:val="24"/>
        </w:rPr>
      </w:pPr>
      <w:r w:rsidRPr="003B6299">
        <w:rPr>
          <w:rFonts w:ascii="Georgia" w:hAnsi="Georgia" w:cs="Montserrat-Regular"/>
          <w:b/>
          <w:sz w:val="24"/>
          <w:szCs w:val="24"/>
        </w:rPr>
        <w:br w:type="page"/>
      </w:r>
    </w:p>
    <w:p w:rsidR="003B6299" w:rsidRPr="003B6299" w:rsidRDefault="00F6050F" w:rsidP="003B6299">
      <w:pPr>
        <w:autoSpaceDE w:val="0"/>
        <w:autoSpaceDN w:val="0"/>
        <w:adjustRightInd w:val="0"/>
        <w:spacing w:after="0" w:line="240" w:lineRule="auto"/>
        <w:rPr>
          <w:rFonts w:ascii="Georgia" w:hAnsi="Georgia" w:cs="Montserrat-Regular"/>
          <w:b/>
          <w:i/>
          <w:sz w:val="24"/>
          <w:szCs w:val="24"/>
        </w:rPr>
      </w:pPr>
      <w:r>
        <w:rPr>
          <w:rFonts w:ascii="Georgia" w:hAnsi="Georgia" w:cs="Montserrat-Regular"/>
          <w:b/>
          <w:sz w:val="24"/>
          <w:szCs w:val="24"/>
        </w:rPr>
        <w:lastRenderedPageBreak/>
        <w:t xml:space="preserve">George Orwell: </w:t>
      </w:r>
      <w:r w:rsidR="003B6299" w:rsidRPr="003B6299">
        <w:rPr>
          <w:rFonts w:ascii="Georgia" w:hAnsi="Georgia" w:cs="Montserrat-Regular"/>
          <w:b/>
          <w:sz w:val="24"/>
          <w:szCs w:val="24"/>
        </w:rPr>
        <w:t>From “Why I Write”</w:t>
      </w:r>
    </w:p>
    <w:p w:rsidR="003B6299" w:rsidRPr="003B6299" w:rsidRDefault="003B6299" w:rsidP="003B6299">
      <w:pPr>
        <w:autoSpaceDE w:val="0"/>
        <w:autoSpaceDN w:val="0"/>
        <w:adjustRightInd w:val="0"/>
        <w:spacing w:after="0" w:line="240" w:lineRule="auto"/>
        <w:rPr>
          <w:rFonts w:ascii="Georgia" w:hAnsi="Georgia" w:cs="Montserrat-Regular"/>
          <w:i/>
          <w:sz w:val="24"/>
          <w:szCs w:val="24"/>
        </w:rPr>
      </w:pPr>
    </w:p>
    <w:p w:rsidR="003B6299" w:rsidRPr="003B6299" w:rsidRDefault="003B6299" w:rsidP="003B6299">
      <w:pPr>
        <w:autoSpaceDE w:val="0"/>
        <w:autoSpaceDN w:val="0"/>
        <w:adjustRightInd w:val="0"/>
        <w:spacing w:after="0" w:line="240" w:lineRule="auto"/>
        <w:rPr>
          <w:rFonts w:ascii="Georgia" w:hAnsi="Georgia" w:cs="Montserrat-Regular"/>
          <w:i/>
          <w:sz w:val="24"/>
          <w:szCs w:val="24"/>
        </w:rPr>
      </w:pPr>
      <w:r w:rsidRPr="003B6299">
        <w:rPr>
          <w:rFonts w:ascii="Georgia" w:hAnsi="Georgia" w:cs="Montserrat-Regular"/>
          <w:i/>
          <w:sz w:val="24"/>
          <w:szCs w:val="24"/>
        </w:rPr>
        <w:t>The following is an excerpt from an</w:t>
      </w:r>
      <w:r w:rsidRPr="003B6299">
        <w:rPr>
          <w:rFonts w:ascii="Georgia" w:hAnsi="Georgia" w:cs="Montserrat-Regular"/>
          <w:i/>
          <w:sz w:val="24"/>
          <w:szCs w:val="24"/>
        </w:rPr>
        <w:t xml:space="preserve"> essay entitled “Why I Write,” by </w:t>
      </w:r>
      <w:r w:rsidRPr="003B6299">
        <w:rPr>
          <w:rFonts w:ascii="Georgia" w:hAnsi="Georgia" w:cs="Montserrat-Regular"/>
          <w:i/>
          <w:sz w:val="24"/>
          <w:szCs w:val="24"/>
        </w:rPr>
        <w:t>Orwell. It first appeared in a magazi</w:t>
      </w:r>
      <w:r w:rsidRPr="003B6299">
        <w:rPr>
          <w:rFonts w:ascii="Georgia" w:hAnsi="Georgia" w:cs="Montserrat-Regular"/>
          <w:i/>
          <w:sz w:val="24"/>
          <w:szCs w:val="24"/>
        </w:rPr>
        <w:t xml:space="preserve">ne called </w:t>
      </w:r>
      <w:r w:rsidRPr="003B6299">
        <w:rPr>
          <w:rFonts w:ascii="Georgia" w:hAnsi="Georgia" w:cs="Montserrat-Regular"/>
          <w:sz w:val="24"/>
          <w:szCs w:val="24"/>
        </w:rPr>
        <w:t xml:space="preserve">The </w:t>
      </w:r>
      <w:proofErr w:type="spellStart"/>
      <w:r w:rsidRPr="003B6299">
        <w:rPr>
          <w:rFonts w:ascii="Georgia" w:hAnsi="Georgia" w:cs="Montserrat-Regular"/>
          <w:sz w:val="24"/>
          <w:szCs w:val="24"/>
        </w:rPr>
        <w:t>Gangrel</w:t>
      </w:r>
      <w:proofErr w:type="spellEnd"/>
      <w:r w:rsidRPr="003B6299">
        <w:rPr>
          <w:rFonts w:ascii="Georgia" w:hAnsi="Georgia" w:cs="Montserrat-Regular"/>
          <w:i/>
          <w:sz w:val="24"/>
          <w:szCs w:val="24"/>
        </w:rPr>
        <w:t xml:space="preserve">, in 1946. </w:t>
      </w:r>
      <w:r w:rsidRPr="003B6299">
        <w:rPr>
          <w:rFonts w:ascii="Georgia" w:hAnsi="Georgia" w:cs="Montserrat-Regular"/>
          <w:i/>
          <w:sz w:val="24"/>
          <w:szCs w:val="24"/>
        </w:rPr>
        <w:t>Read it and write notes that you ca</w:t>
      </w:r>
      <w:r w:rsidRPr="003B6299">
        <w:rPr>
          <w:rFonts w:ascii="Georgia" w:hAnsi="Georgia" w:cs="Montserrat-Regular"/>
          <w:i/>
          <w:sz w:val="24"/>
          <w:szCs w:val="24"/>
        </w:rPr>
        <w:t xml:space="preserve">n use to </w:t>
      </w:r>
      <w:r w:rsidRPr="003B6299">
        <w:rPr>
          <w:rFonts w:ascii="Georgia" w:hAnsi="Georgia" w:cs="Montserrat-Regular"/>
          <w:i/>
          <w:sz w:val="24"/>
          <w:szCs w:val="24"/>
        </w:rPr>
        <w:t>wr</w:t>
      </w:r>
      <w:r w:rsidRPr="003B6299">
        <w:rPr>
          <w:rFonts w:ascii="Georgia" w:hAnsi="Georgia" w:cs="Montserrat-Regular"/>
          <w:i/>
          <w:sz w:val="24"/>
          <w:szCs w:val="24"/>
        </w:rPr>
        <w:t>ite a summary in your own words, include</w:t>
      </w:r>
      <w:r w:rsidRPr="003B6299">
        <w:rPr>
          <w:rFonts w:ascii="Georgia" w:hAnsi="Georgia" w:cs="Montserrat-Regular"/>
          <w:i/>
          <w:sz w:val="24"/>
          <w:szCs w:val="24"/>
        </w:rPr>
        <w:t xml:space="preserve"> passages that you believe are </w:t>
      </w:r>
      <w:r w:rsidRPr="003B6299">
        <w:rPr>
          <w:rFonts w:ascii="Georgia" w:hAnsi="Georgia" w:cs="Montserrat-Regular"/>
          <w:i/>
          <w:sz w:val="24"/>
          <w:szCs w:val="24"/>
        </w:rPr>
        <w:t xml:space="preserve">important to remember. </w:t>
      </w:r>
    </w:p>
    <w:p w:rsidR="003B6299" w:rsidRPr="003B6299" w:rsidRDefault="003B6299" w:rsidP="003B6299">
      <w:pPr>
        <w:autoSpaceDE w:val="0"/>
        <w:autoSpaceDN w:val="0"/>
        <w:adjustRightInd w:val="0"/>
        <w:spacing w:after="0" w:line="240" w:lineRule="auto"/>
        <w:rPr>
          <w:rFonts w:ascii="Georgia" w:hAnsi="Georgia" w:cs="Montserrat-Regular"/>
          <w:sz w:val="24"/>
          <w:szCs w:val="24"/>
        </w:rPr>
      </w:pPr>
    </w:p>
    <w:p w:rsidR="003B6299" w:rsidRPr="003B6299" w:rsidRDefault="003B6299" w:rsidP="003B6299">
      <w:pPr>
        <w:autoSpaceDE w:val="0"/>
        <w:autoSpaceDN w:val="0"/>
        <w:adjustRightInd w:val="0"/>
        <w:spacing w:after="0" w:line="240" w:lineRule="auto"/>
        <w:rPr>
          <w:rFonts w:ascii="Georgia" w:hAnsi="Georgia" w:cs="Calibri-Italic"/>
          <w:iCs/>
          <w:sz w:val="24"/>
          <w:szCs w:val="24"/>
        </w:rPr>
      </w:pPr>
      <w:r w:rsidRPr="003B6299">
        <w:rPr>
          <w:rFonts w:ascii="Georgia" w:hAnsi="Georgia" w:cs="Calibri-Italic"/>
          <w:iCs/>
          <w:sz w:val="24"/>
          <w:szCs w:val="24"/>
        </w:rPr>
        <w:t>The Spanish war and other events in 1936-37 turned the sca</w:t>
      </w:r>
      <w:r w:rsidRPr="003B6299">
        <w:rPr>
          <w:rFonts w:ascii="Georgia" w:hAnsi="Georgia" w:cs="Calibri-Italic"/>
          <w:iCs/>
          <w:sz w:val="24"/>
          <w:szCs w:val="24"/>
        </w:rPr>
        <w:t xml:space="preserve">le and thereafter I knew where I </w:t>
      </w:r>
      <w:r w:rsidRPr="003B6299">
        <w:rPr>
          <w:rFonts w:ascii="Georgia" w:hAnsi="Georgia" w:cs="Calibri-Italic"/>
          <w:iCs/>
          <w:sz w:val="24"/>
          <w:szCs w:val="24"/>
        </w:rPr>
        <w:t xml:space="preserve">stood. Every line </w:t>
      </w:r>
      <w:r w:rsidRPr="003B6299">
        <w:rPr>
          <w:rFonts w:ascii="Georgia" w:hAnsi="Georgia" w:cs="Calibri-Italic"/>
          <w:iCs/>
          <w:sz w:val="24"/>
          <w:szCs w:val="24"/>
        </w:rPr>
        <w:t>of serious work that I have writt</w:t>
      </w:r>
      <w:r w:rsidRPr="003B6299">
        <w:rPr>
          <w:rFonts w:ascii="Georgia" w:hAnsi="Georgia" w:cs="Calibri-Italic"/>
          <w:iCs/>
          <w:sz w:val="24"/>
          <w:szCs w:val="24"/>
        </w:rPr>
        <w:t>en since 19</w:t>
      </w:r>
      <w:r w:rsidRPr="003B6299">
        <w:rPr>
          <w:rFonts w:ascii="Georgia" w:hAnsi="Georgia" w:cs="Calibri-Italic"/>
          <w:iCs/>
          <w:sz w:val="24"/>
          <w:szCs w:val="24"/>
        </w:rPr>
        <w:t xml:space="preserve">36 has been written, directly or </w:t>
      </w:r>
      <w:r w:rsidRPr="003B6299">
        <w:rPr>
          <w:rFonts w:ascii="Georgia" w:hAnsi="Georgia" w:cs="Calibri-Italic"/>
          <w:iCs/>
          <w:sz w:val="24"/>
          <w:szCs w:val="24"/>
        </w:rPr>
        <w:t>indirectly, against totalitari</w:t>
      </w:r>
      <w:r w:rsidRPr="003B6299">
        <w:rPr>
          <w:rFonts w:ascii="Georgia" w:hAnsi="Georgia" w:cs="Calibri-Italic"/>
          <w:iCs/>
          <w:sz w:val="24"/>
          <w:szCs w:val="24"/>
        </w:rPr>
        <w:t>anism and for democrati</w:t>
      </w:r>
      <w:r w:rsidRPr="003B6299">
        <w:rPr>
          <w:rFonts w:ascii="Georgia" w:hAnsi="Georgia" w:cs="Calibri-Italic"/>
          <w:iCs/>
          <w:sz w:val="24"/>
          <w:szCs w:val="24"/>
        </w:rPr>
        <w:t xml:space="preserve">c socialism, </w:t>
      </w:r>
      <w:r w:rsidRPr="003B6299">
        <w:rPr>
          <w:rFonts w:ascii="Georgia" w:hAnsi="Georgia" w:cs="Calibri-Italic"/>
          <w:iCs/>
          <w:sz w:val="24"/>
          <w:szCs w:val="24"/>
        </w:rPr>
        <w:t xml:space="preserve">as I understand it. It seems to </w:t>
      </w:r>
      <w:r w:rsidRPr="003B6299">
        <w:rPr>
          <w:rFonts w:ascii="Georgia" w:hAnsi="Georgia" w:cs="Calibri-Italic"/>
          <w:iCs/>
          <w:sz w:val="24"/>
          <w:szCs w:val="24"/>
        </w:rPr>
        <w:t xml:space="preserve">me nonsense, in a period like our own, </w:t>
      </w:r>
      <w:r w:rsidRPr="003B6299">
        <w:rPr>
          <w:rFonts w:ascii="Georgia" w:hAnsi="Georgia" w:cs="Calibri-Italic"/>
          <w:iCs/>
          <w:sz w:val="24"/>
          <w:szCs w:val="24"/>
        </w:rPr>
        <w:t xml:space="preserve">to think that one can avoid writing of such subjects. </w:t>
      </w:r>
      <w:r w:rsidRPr="003B6299">
        <w:rPr>
          <w:rFonts w:ascii="Georgia" w:hAnsi="Georgia" w:cs="Calibri-Italic"/>
          <w:iCs/>
          <w:sz w:val="24"/>
          <w:szCs w:val="24"/>
        </w:rPr>
        <w:t xml:space="preserve">Everyone writes of them in one guise </w:t>
      </w:r>
      <w:r w:rsidRPr="003B6299">
        <w:rPr>
          <w:rFonts w:ascii="Georgia" w:hAnsi="Georgia" w:cs="Calibri-Italic"/>
          <w:iCs/>
          <w:sz w:val="24"/>
          <w:szCs w:val="24"/>
        </w:rPr>
        <w:t xml:space="preserve">or another. It is simply a question of which side one </w:t>
      </w:r>
      <w:r w:rsidRPr="003B6299">
        <w:rPr>
          <w:rFonts w:ascii="Georgia" w:hAnsi="Georgia" w:cs="Calibri-Italic"/>
          <w:iCs/>
          <w:sz w:val="24"/>
          <w:szCs w:val="24"/>
        </w:rPr>
        <w:t>takes and what approach one follows. And the more</w:t>
      </w:r>
      <w:r w:rsidRPr="003B6299">
        <w:rPr>
          <w:rFonts w:ascii="Georgia" w:hAnsi="Georgia" w:cs="Calibri-Italic"/>
          <w:iCs/>
          <w:sz w:val="24"/>
          <w:szCs w:val="24"/>
        </w:rPr>
        <w:t xml:space="preserve"> one is conscious of one's political bias, the more chance one has of acting politi</w:t>
      </w:r>
      <w:r w:rsidRPr="003B6299">
        <w:rPr>
          <w:rFonts w:ascii="Georgia" w:hAnsi="Georgia" w:cs="Calibri-Italic"/>
          <w:iCs/>
          <w:sz w:val="24"/>
          <w:szCs w:val="24"/>
        </w:rPr>
        <w:t>cally w</w:t>
      </w:r>
      <w:r w:rsidRPr="003B6299">
        <w:rPr>
          <w:rFonts w:ascii="Georgia" w:hAnsi="Georgia" w:cs="Calibri-Italic"/>
          <w:iCs/>
          <w:sz w:val="24"/>
          <w:szCs w:val="24"/>
        </w:rPr>
        <w:t xml:space="preserve">ithout sacrificing one's aesthetic and </w:t>
      </w:r>
      <w:r w:rsidRPr="003B6299">
        <w:rPr>
          <w:rFonts w:ascii="Georgia" w:hAnsi="Georgia" w:cs="Calibri-Italic"/>
          <w:iCs/>
          <w:sz w:val="24"/>
          <w:szCs w:val="24"/>
        </w:rPr>
        <w:t>intellectual integrity.</w:t>
      </w:r>
    </w:p>
    <w:p w:rsidR="003B6299" w:rsidRPr="003B6299" w:rsidRDefault="003B6299" w:rsidP="003B6299">
      <w:pPr>
        <w:autoSpaceDE w:val="0"/>
        <w:autoSpaceDN w:val="0"/>
        <w:adjustRightInd w:val="0"/>
        <w:spacing w:after="0" w:line="240" w:lineRule="auto"/>
        <w:rPr>
          <w:rFonts w:ascii="Georgia" w:hAnsi="Georgia" w:cs="Calibri-Italic"/>
          <w:iCs/>
          <w:sz w:val="24"/>
          <w:szCs w:val="24"/>
        </w:rPr>
      </w:pPr>
    </w:p>
    <w:p w:rsidR="003B6299" w:rsidRDefault="003B6299" w:rsidP="003B6299">
      <w:pPr>
        <w:autoSpaceDE w:val="0"/>
        <w:autoSpaceDN w:val="0"/>
        <w:adjustRightInd w:val="0"/>
        <w:spacing w:after="0" w:line="240" w:lineRule="auto"/>
        <w:rPr>
          <w:rFonts w:ascii="Georgia" w:hAnsi="Georgia" w:cs="Calibri-Italic"/>
          <w:iCs/>
          <w:sz w:val="24"/>
          <w:szCs w:val="24"/>
        </w:rPr>
      </w:pPr>
      <w:r w:rsidRPr="003B6299">
        <w:rPr>
          <w:rFonts w:ascii="Georgia" w:hAnsi="Georgia" w:cs="Calibri-Italic"/>
          <w:iCs/>
          <w:sz w:val="24"/>
          <w:szCs w:val="24"/>
        </w:rPr>
        <w:t>What I have most wanted to do throughout the past ten years is to</w:t>
      </w:r>
      <w:r w:rsidRPr="003B6299">
        <w:rPr>
          <w:rFonts w:ascii="Georgia" w:hAnsi="Georgia" w:cs="Calibri-Italic"/>
          <w:iCs/>
          <w:sz w:val="24"/>
          <w:szCs w:val="24"/>
        </w:rPr>
        <w:t xml:space="preserve"> make political writing into an art. My starti</w:t>
      </w:r>
      <w:r w:rsidRPr="003B6299">
        <w:rPr>
          <w:rFonts w:ascii="Georgia" w:hAnsi="Georgia" w:cs="Calibri-Italic"/>
          <w:iCs/>
          <w:sz w:val="24"/>
          <w:szCs w:val="24"/>
        </w:rPr>
        <w:t>ng p</w:t>
      </w:r>
      <w:r w:rsidRPr="003B6299">
        <w:rPr>
          <w:rFonts w:ascii="Georgia" w:hAnsi="Georgia" w:cs="Calibri-Italic"/>
          <w:iCs/>
          <w:sz w:val="24"/>
          <w:szCs w:val="24"/>
        </w:rPr>
        <w:t xml:space="preserve">oint is always a feeling of partisanship, a sense of injustice. When I sit </w:t>
      </w:r>
      <w:r w:rsidRPr="003B6299">
        <w:rPr>
          <w:rFonts w:ascii="Georgia" w:hAnsi="Georgia" w:cs="Calibri-Italic"/>
          <w:iCs/>
          <w:sz w:val="24"/>
          <w:szCs w:val="24"/>
        </w:rPr>
        <w:t>down to write a book, I do not say to myself, ‘I am going to produce a work of art’</w:t>
      </w:r>
      <w:r w:rsidRPr="003B6299">
        <w:rPr>
          <w:rFonts w:ascii="Georgia" w:hAnsi="Georgia" w:cs="Calibri-Italic"/>
          <w:iCs/>
          <w:sz w:val="24"/>
          <w:szCs w:val="24"/>
        </w:rPr>
        <w:t xml:space="preserve">. I write it </w:t>
      </w:r>
      <w:r w:rsidRPr="003B6299">
        <w:rPr>
          <w:rFonts w:ascii="Georgia" w:hAnsi="Georgia" w:cs="Calibri-Italic"/>
          <w:iCs/>
          <w:sz w:val="24"/>
          <w:szCs w:val="24"/>
        </w:rPr>
        <w:t>because there is some lie that I want to expose, some fact t</w:t>
      </w:r>
      <w:r w:rsidRPr="003B6299">
        <w:rPr>
          <w:rFonts w:ascii="Georgia" w:hAnsi="Georgia" w:cs="Calibri-Italic"/>
          <w:iCs/>
          <w:sz w:val="24"/>
          <w:szCs w:val="24"/>
        </w:rPr>
        <w:t>o which I want to draw attention, and my initi</w:t>
      </w:r>
      <w:r w:rsidRPr="003B6299">
        <w:rPr>
          <w:rFonts w:ascii="Georgia" w:hAnsi="Georgia" w:cs="Calibri-Italic"/>
          <w:iCs/>
          <w:sz w:val="24"/>
          <w:szCs w:val="24"/>
        </w:rPr>
        <w:t>al concern is to get a hearing. But I could not d</w:t>
      </w:r>
      <w:r w:rsidRPr="003B6299">
        <w:rPr>
          <w:rFonts w:ascii="Georgia" w:hAnsi="Georgia" w:cs="Calibri-Italic"/>
          <w:iCs/>
          <w:sz w:val="24"/>
          <w:szCs w:val="24"/>
        </w:rPr>
        <w:t>o the work of writing a book, or even a long magazine arti</w:t>
      </w:r>
      <w:r w:rsidRPr="003B6299">
        <w:rPr>
          <w:rFonts w:ascii="Georgia" w:hAnsi="Georgia" w:cs="Calibri-Italic"/>
          <w:iCs/>
          <w:sz w:val="24"/>
          <w:szCs w:val="24"/>
        </w:rPr>
        <w:t>cle</w:t>
      </w:r>
      <w:r w:rsidRPr="003B6299">
        <w:rPr>
          <w:rFonts w:ascii="Georgia" w:hAnsi="Georgia" w:cs="Calibri-Italic"/>
          <w:iCs/>
          <w:sz w:val="24"/>
          <w:szCs w:val="24"/>
        </w:rPr>
        <w:t>, if it were not also an aestheti</w:t>
      </w:r>
      <w:r w:rsidRPr="003B6299">
        <w:rPr>
          <w:rFonts w:ascii="Georgia" w:hAnsi="Georgia" w:cs="Calibri-Italic"/>
          <w:iCs/>
          <w:sz w:val="24"/>
          <w:szCs w:val="24"/>
        </w:rPr>
        <w:t xml:space="preserve">c </w:t>
      </w:r>
      <w:r w:rsidRPr="003B6299">
        <w:rPr>
          <w:rFonts w:ascii="Georgia" w:hAnsi="Georgia" w:cs="Calibri-Italic"/>
          <w:iCs/>
          <w:sz w:val="24"/>
          <w:szCs w:val="24"/>
        </w:rPr>
        <w:t xml:space="preserve">experience. Anyone who cares to </w:t>
      </w:r>
      <w:r w:rsidRPr="003B6299">
        <w:rPr>
          <w:rFonts w:ascii="Georgia" w:hAnsi="Georgia" w:cs="Calibri-Italic"/>
          <w:iCs/>
          <w:sz w:val="24"/>
          <w:szCs w:val="24"/>
        </w:rPr>
        <w:t>examine my work will see that even when it is downright pro</w:t>
      </w:r>
      <w:r w:rsidRPr="003B6299">
        <w:rPr>
          <w:rFonts w:ascii="Georgia" w:hAnsi="Georgia" w:cs="Calibri-Italic"/>
          <w:iCs/>
          <w:sz w:val="24"/>
          <w:szCs w:val="24"/>
        </w:rPr>
        <w:t>paganda it contains much that a full-time politic</w:t>
      </w:r>
      <w:r w:rsidRPr="003B6299">
        <w:rPr>
          <w:rFonts w:ascii="Georgia" w:hAnsi="Georgia" w:cs="Calibri-Italic"/>
          <w:iCs/>
          <w:sz w:val="24"/>
          <w:szCs w:val="24"/>
        </w:rPr>
        <w:t>ian would consider irrelevant. I am not able,</w:t>
      </w:r>
      <w:r w:rsidRPr="003B6299">
        <w:rPr>
          <w:rFonts w:ascii="Georgia" w:hAnsi="Georgia" w:cs="Calibri-Italic"/>
          <w:iCs/>
          <w:sz w:val="24"/>
          <w:szCs w:val="24"/>
        </w:rPr>
        <w:t xml:space="preserve"> and do not want, completely to </w:t>
      </w:r>
      <w:r w:rsidRPr="003B6299">
        <w:rPr>
          <w:rFonts w:ascii="Georgia" w:hAnsi="Georgia" w:cs="Calibri-Italic"/>
          <w:iCs/>
          <w:sz w:val="24"/>
          <w:szCs w:val="24"/>
        </w:rPr>
        <w:t xml:space="preserve">abandon the world view that I acquired in childhood. So long as I remain </w:t>
      </w:r>
      <w:r w:rsidRPr="003B6299">
        <w:rPr>
          <w:rFonts w:ascii="Georgia" w:hAnsi="Georgia" w:cs="Calibri-Italic"/>
          <w:iCs/>
          <w:sz w:val="24"/>
          <w:szCs w:val="24"/>
        </w:rPr>
        <w:t>alive and well I shall conti</w:t>
      </w:r>
      <w:r w:rsidRPr="003B6299">
        <w:rPr>
          <w:rFonts w:ascii="Georgia" w:hAnsi="Georgia" w:cs="Calibri-Italic"/>
          <w:iCs/>
          <w:sz w:val="24"/>
          <w:szCs w:val="24"/>
        </w:rPr>
        <w:t>nue to feel strongly about prose style, to love the surf</w:t>
      </w:r>
      <w:r w:rsidRPr="003B6299">
        <w:rPr>
          <w:rFonts w:ascii="Georgia" w:hAnsi="Georgia" w:cs="Calibri-Italic"/>
          <w:iCs/>
          <w:sz w:val="24"/>
          <w:szCs w:val="24"/>
        </w:rPr>
        <w:t xml:space="preserve">ace of the earth, and to take a </w:t>
      </w:r>
      <w:r w:rsidRPr="003B6299">
        <w:rPr>
          <w:rFonts w:ascii="Georgia" w:hAnsi="Georgia" w:cs="Calibri-Italic"/>
          <w:iCs/>
          <w:sz w:val="24"/>
          <w:szCs w:val="24"/>
        </w:rPr>
        <w:t>pleasure in solid object</w:t>
      </w:r>
      <w:r w:rsidRPr="003B6299">
        <w:rPr>
          <w:rFonts w:ascii="Georgia" w:hAnsi="Georgia" w:cs="Calibri-Italic"/>
          <w:iCs/>
          <w:sz w:val="24"/>
          <w:szCs w:val="24"/>
        </w:rPr>
        <w:t>s and scraps of useless informati</w:t>
      </w:r>
      <w:r w:rsidRPr="003B6299">
        <w:rPr>
          <w:rFonts w:ascii="Georgia" w:hAnsi="Georgia" w:cs="Calibri-Italic"/>
          <w:iCs/>
          <w:sz w:val="24"/>
          <w:szCs w:val="24"/>
        </w:rPr>
        <w:t>on. It is</w:t>
      </w:r>
      <w:r w:rsidRPr="003B6299">
        <w:rPr>
          <w:rFonts w:ascii="Georgia" w:hAnsi="Georgia" w:cs="Calibri-Italic"/>
          <w:iCs/>
          <w:sz w:val="24"/>
          <w:szCs w:val="24"/>
        </w:rPr>
        <w:t xml:space="preserve"> no use trying to suppress that </w:t>
      </w:r>
      <w:r w:rsidRPr="003B6299">
        <w:rPr>
          <w:rFonts w:ascii="Georgia" w:hAnsi="Georgia" w:cs="Calibri-Italic"/>
          <w:iCs/>
          <w:sz w:val="24"/>
          <w:szCs w:val="24"/>
        </w:rPr>
        <w:t>side of myself. The job is to reconcile my ingrained li</w:t>
      </w:r>
      <w:r w:rsidRPr="003B6299">
        <w:rPr>
          <w:rFonts w:ascii="Georgia" w:hAnsi="Georgia" w:cs="Calibri-Italic"/>
          <w:iCs/>
          <w:sz w:val="24"/>
          <w:szCs w:val="24"/>
        </w:rPr>
        <w:t>kes and dislikes with the essentially public, non-individual activiti</w:t>
      </w:r>
      <w:r w:rsidRPr="003B6299">
        <w:rPr>
          <w:rFonts w:ascii="Georgia" w:hAnsi="Georgia" w:cs="Calibri-Italic"/>
          <w:iCs/>
          <w:sz w:val="24"/>
          <w:szCs w:val="24"/>
        </w:rPr>
        <w:t>es that this age forces on all of us.</w:t>
      </w:r>
    </w:p>
    <w:p w:rsidR="00081742" w:rsidRDefault="00081742" w:rsidP="003B6299">
      <w:pPr>
        <w:autoSpaceDE w:val="0"/>
        <w:autoSpaceDN w:val="0"/>
        <w:adjustRightInd w:val="0"/>
        <w:spacing w:after="0" w:line="240" w:lineRule="auto"/>
        <w:rPr>
          <w:rFonts w:ascii="Georgia" w:hAnsi="Georgia" w:cs="Calibri-Italic"/>
          <w:iCs/>
          <w:sz w:val="24"/>
          <w:szCs w:val="24"/>
        </w:rPr>
      </w:pPr>
    </w:p>
    <w:p w:rsidR="003B6299" w:rsidRDefault="003B6299" w:rsidP="003B6299">
      <w:pPr>
        <w:autoSpaceDE w:val="0"/>
        <w:autoSpaceDN w:val="0"/>
        <w:adjustRightInd w:val="0"/>
        <w:spacing w:after="0" w:line="240" w:lineRule="auto"/>
        <w:rPr>
          <w:rFonts w:ascii="Georgia" w:hAnsi="Georgia" w:cs="Calibri-Italic"/>
          <w:iCs/>
          <w:sz w:val="24"/>
          <w:szCs w:val="24"/>
        </w:rPr>
      </w:pPr>
    </w:p>
    <w:p w:rsidR="00E05B83" w:rsidRDefault="003B6299" w:rsidP="003B6299">
      <w:pPr>
        <w:autoSpaceDE w:val="0"/>
        <w:autoSpaceDN w:val="0"/>
        <w:adjustRightInd w:val="0"/>
        <w:spacing w:after="0" w:line="240" w:lineRule="auto"/>
        <w:jc w:val="center"/>
        <w:rPr>
          <w:rFonts w:ascii="Georgia" w:hAnsi="Georgia" w:cs="Calibri-Italic"/>
          <w:iCs/>
          <w:sz w:val="24"/>
          <w:szCs w:val="24"/>
        </w:rPr>
      </w:pPr>
      <w:r w:rsidRPr="00081742">
        <w:rPr>
          <w:noProof/>
        </w:rPr>
        <w:drawing>
          <wp:inline distT="0" distB="0" distL="0" distR="0">
            <wp:extent cx="4514215" cy="2539431"/>
            <wp:effectExtent l="19050" t="19050" r="19685" b="13335"/>
            <wp:docPr id="1" name="Picture 1" descr="Image result for george or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rge orw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46004" cy="2557313"/>
                    </a:xfrm>
                    <a:prstGeom prst="rect">
                      <a:avLst/>
                    </a:prstGeom>
                    <a:noFill/>
                    <a:ln>
                      <a:solidFill>
                        <a:schemeClr val="tx1"/>
                      </a:solidFill>
                    </a:ln>
                  </pic:spPr>
                </pic:pic>
              </a:graphicData>
            </a:graphic>
          </wp:inline>
        </w:drawing>
      </w:r>
    </w:p>
    <w:p w:rsidR="00E41466" w:rsidRPr="00C57C62" w:rsidRDefault="00E05B83" w:rsidP="00E41466">
      <w:pPr>
        <w:spacing w:line="240" w:lineRule="auto"/>
        <w:rPr>
          <w:rFonts w:ascii="Georgia" w:hAnsi="Georgia"/>
          <w:b/>
          <w:sz w:val="24"/>
          <w:szCs w:val="24"/>
        </w:rPr>
      </w:pPr>
      <w:r>
        <w:rPr>
          <w:rFonts w:ascii="Georgia" w:hAnsi="Georgia" w:cs="Calibri-Italic"/>
          <w:iCs/>
          <w:sz w:val="24"/>
          <w:szCs w:val="24"/>
        </w:rPr>
        <w:br w:type="page"/>
      </w:r>
      <w:r w:rsidR="00E41466">
        <w:rPr>
          <w:rFonts w:ascii="Georgia" w:hAnsi="Georgia"/>
          <w:b/>
          <w:sz w:val="24"/>
          <w:szCs w:val="24"/>
        </w:rPr>
        <w:lastRenderedPageBreak/>
        <w:t xml:space="preserve"> A Political Allegory</w:t>
      </w:r>
    </w:p>
    <w:p w:rsidR="00E41466" w:rsidRPr="00C57C62" w:rsidRDefault="00E41466" w:rsidP="00706F00">
      <w:pPr>
        <w:rPr>
          <w:rFonts w:ascii="Georgia" w:hAnsi="Georgia"/>
          <w:sz w:val="24"/>
          <w:szCs w:val="24"/>
        </w:rPr>
      </w:pPr>
      <w:r w:rsidRPr="00C57C62">
        <w:rPr>
          <w:rFonts w:ascii="Georgia" w:hAnsi="Georgia"/>
          <w:i/>
          <w:sz w:val="24"/>
          <w:szCs w:val="24"/>
        </w:rPr>
        <w:t>Animal Farm</w:t>
      </w:r>
      <w:r w:rsidRPr="00C57C62">
        <w:rPr>
          <w:rFonts w:ascii="Georgia" w:hAnsi="Georgia"/>
          <w:sz w:val="24"/>
          <w:szCs w:val="24"/>
        </w:rPr>
        <w:t xml:space="preserve"> is an allegory about the Russian Revolution of 1917 in which the Russian Tsar, </w:t>
      </w:r>
      <w:r w:rsidRPr="00C57C62">
        <w:rPr>
          <w:rFonts w:ascii="Georgia" w:hAnsi="Georgia"/>
          <w:b/>
          <w:sz w:val="24"/>
          <w:szCs w:val="24"/>
        </w:rPr>
        <w:t>Nicholas II</w:t>
      </w:r>
      <w:r w:rsidRPr="00C57C62">
        <w:rPr>
          <w:rFonts w:ascii="Georgia" w:hAnsi="Georgia"/>
          <w:sz w:val="24"/>
          <w:szCs w:val="24"/>
        </w:rPr>
        <w:t xml:space="preserve">, was overthrown, and the world’s first </w:t>
      </w:r>
      <w:r w:rsidRPr="00C57C62">
        <w:rPr>
          <w:rFonts w:ascii="Georgia" w:hAnsi="Georgia"/>
          <w:b/>
          <w:sz w:val="24"/>
          <w:szCs w:val="24"/>
        </w:rPr>
        <w:t>communist</w:t>
      </w:r>
      <w:r w:rsidRPr="00C57C62">
        <w:rPr>
          <w:rFonts w:ascii="Georgia" w:hAnsi="Georgia"/>
          <w:sz w:val="24"/>
          <w:szCs w:val="24"/>
        </w:rPr>
        <w:t xml:space="preserve"> regime was established. In his dystopian novella, Orwell creates fictional characters (who happen to be cleverly disguised as animals), who represent the actual people surrounding the events of the Russian Revolution.</w:t>
      </w:r>
    </w:p>
    <w:p w:rsidR="00E41466" w:rsidRPr="00C57C62" w:rsidRDefault="00E41466" w:rsidP="00706F00">
      <w:pPr>
        <w:rPr>
          <w:rFonts w:ascii="Georgia" w:hAnsi="Georgia"/>
          <w:sz w:val="24"/>
          <w:szCs w:val="24"/>
        </w:rPr>
      </w:pPr>
      <w:r w:rsidRPr="00C57C62">
        <w:rPr>
          <w:rFonts w:ascii="Georgia" w:hAnsi="Georgia"/>
          <w:sz w:val="24"/>
          <w:szCs w:val="24"/>
        </w:rPr>
        <w:t xml:space="preserve">In the mid-1800s the </w:t>
      </w:r>
      <w:r w:rsidRPr="00C57C62">
        <w:rPr>
          <w:rFonts w:ascii="Georgia" w:hAnsi="Georgia"/>
          <w:b/>
          <w:sz w:val="24"/>
          <w:szCs w:val="24"/>
        </w:rPr>
        <w:t>capitalist</w:t>
      </w:r>
      <w:r w:rsidRPr="00C57C62">
        <w:rPr>
          <w:rFonts w:ascii="Georgia" w:hAnsi="Georgia"/>
          <w:sz w:val="24"/>
          <w:szCs w:val="24"/>
        </w:rPr>
        <w:t xml:space="preserve"> system in Europe was thriving, unfortunately, at the expense of its people. Workers of all ages (including children, since there were no labor laws against it) toiled 14-16 hours a day for meager wages in unsafe conditions. In 1847, a worker’s group called the </w:t>
      </w:r>
      <w:r w:rsidRPr="00F93124">
        <w:rPr>
          <w:rFonts w:ascii="Georgia" w:hAnsi="Georgia"/>
          <w:b/>
          <w:sz w:val="24"/>
          <w:szCs w:val="24"/>
        </w:rPr>
        <w:t>Communist League</w:t>
      </w:r>
      <w:r w:rsidRPr="00C57C62">
        <w:rPr>
          <w:rFonts w:ascii="Georgia" w:hAnsi="Georgia"/>
          <w:sz w:val="24"/>
          <w:szCs w:val="24"/>
        </w:rPr>
        <w:t xml:space="preserve">, commissioned </w:t>
      </w:r>
      <w:r w:rsidRPr="00C57C62">
        <w:rPr>
          <w:rFonts w:ascii="Georgia" w:hAnsi="Georgia"/>
          <w:b/>
          <w:sz w:val="24"/>
          <w:szCs w:val="24"/>
        </w:rPr>
        <w:t>Karl Marx</w:t>
      </w:r>
      <w:r w:rsidRPr="00C57C62">
        <w:rPr>
          <w:rFonts w:ascii="Georgia" w:hAnsi="Georgia"/>
          <w:sz w:val="24"/>
          <w:szCs w:val="24"/>
        </w:rPr>
        <w:t xml:space="preserve"> and </w:t>
      </w:r>
      <w:r w:rsidRPr="00C57C62">
        <w:rPr>
          <w:rFonts w:ascii="Georgia" w:hAnsi="Georgia"/>
          <w:b/>
          <w:sz w:val="24"/>
          <w:szCs w:val="24"/>
        </w:rPr>
        <w:t>Friedrich Engels</w:t>
      </w:r>
      <w:r w:rsidRPr="00C57C62">
        <w:rPr>
          <w:rFonts w:ascii="Georgia" w:hAnsi="Georgia"/>
          <w:sz w:val="24"/>
          <w:szCs w:val="24"/>
        </w:rPr>
        <w:t xml:space="preserve">, both German philosophers, to come up with a plan to organize and improve the worker’s situations. Their plan came to be known </w:t>
      </w:r>
      <w:r w:rsidRPr="00F93124">
        <w:rPr>
          <w:rFonts w:ascii="Georgia" w:hAnsi="Georgia"/>
          <w:sz w:val="24"/>
          <w:szCs w:val="24"/>
        </w:rPr>
        <w:t>as</w:t>
      </w:r>
      <w:r w:rsidRPr="00C57C62">
        <w:rPr>
          <w:rFonts w:ascii="Georgia" w:hAnsi="Georgia"/>
          <w:b/>
          <w:i/>
          <w:sz w:val="24"/>
          <w:szCs w:val="24"/>
        </w:rPr>
        <w:t xml:space="preserve"> The Communist Manifesto</w:t>
      </w:r>
      <w:r w:rsidRPr="00C57C62">
        <w:rPr>
          <w:rFonts w:ascii="Georgia" w:hAnsi="Georgia"/>
          <w:sz w:val="24"/>
          <w:szCs w:val="24"/>
        </w:rPr>
        <w:t xml:space="preserve">, which argues that capitalism is unstable and revolution by the underclass is inevitable. It argues that social classes and uneven distribution of wealth will not disappear without revolution. </w:t>
      </w:r>
    </w:p>
    <w:p w:rsidR="00E41466" w:rsidRPr="00C57C62" w:rsidRDefault="00E41466" w:rsidP="00706F00">
      <w:pPr>
        <w:rPr>
          <w:rFonts w:ascii="Georgia" w:hAnsi="Georgia"/>
          <w:sz w:val="24"/>
          <w:szCs w:val="24"/>
        </w:rPr>
      </w:pPr>
      <w:r w:rsidRPr="00C57C62">
        <w:rPr>
          <w:rFonts w:ascii="Georgia" w:hAnsi="Georgia"/>
          <w:sz w:val="24"/>
          <w:szCs w:val="24"/>
        </w:rPr>
        <w:t xml:space="preserve">From Marx’s ideas, for it was Engels himself who gave credit to Marx for the Manifesto, a political party called </w:t>
      </w:r>
      <w:r w:rsidRPr="00C57C62">
        <w:rPr>
          <w:rFonts w:ascii="Georgia" w:hAnsi="Georgia"/>
          <w:b/>
          <w:sz w:val="24"/>
          <w:szCs w:val="24"/>
        </w:rPr>
        <w:t>the Bolshevik Party</w:t>
      </w:r>
      <w:r w:rsidRPr="00C57C62">
        <w:rPr>
          <w:rFonts w:ascii="Georgia" w:hAnsi="Georgia"/>
          <w:sz w:val="24"/>
          <w:szCs w:val="24"/>
        </w:rPr>
        <w:t xml:space="preserve"> was formed, led by </w:t>
      </w:r>
      <w:r w:rsidRPr="00C57C62">
        <w:rPr>
          <w:rFonts w:ascii="Georgia" w:hAnsi="Georgia"/>
          <w:b/>
          <w:sz w:val="24"/>
          <w:szCs w:val="24"/>
        </w:rPr>
        <w:t>Vladimir Lenin</w:t>
      </w:r>
      <w:r w:rsidRPr="00C57C62">
        <w:rPr>
          <w:rFonts w:ascii="Georgia" w:hAnsi="Georgia"/>
          <w:sz w:val="24"/>
          <w:szCs w:val="24"/>
        </w:rPr>
        <w:t xml:space="preserve">. At this time, Russia was led by Tsar Nicholas II, nicknamed </w:t>
      </w:r>
      <w:r w:rsidRPr="00C57C62">
        <w:rPr>
          <w:rFonts w:ascii="Georgia" w:hAnsi="Georgia"/>
          <w:i/>
          <w:sz w:val="24"/>
          <w:szCs w:val="24"/>
        </w:rPr>
        <w:t>Nicholas the Bloody</w:t>
      </w:r>
      <w:r w:rsidRPr="00C57C62">
        <w:rPr>
          <w:rFonts w:ascii="Georgia" w:hAnsi="Georgia"/>
          <w:sz w:val="24"/>
          <w:szCs w:val="24"/>
        </w:rPr>
        <w:t xml:space="preserve">, whose oppression and violent executions terrorized the poor, discontented populace. After a series of rebellions, in </w:t>
      </w:r>
      <w:r w:rsidRPr="00C57C62">
        <w:rPr>
          <w:rFonts w:ascii="Georgia" w:hAnsi="Georgia"/>
          <w:b/>
          <w:sz w:val="24"/>
          <w:szCs w:val="24"/>
        </w:rPr>
        <w:t>October 1917</w:t>
      </w:r>
      <w:r w:rsidRPr="00C57C62">
        <w:rPr>
          <w:rFonts w:ascii="Georgia" w:hAnsi="Georgia"/>
          <w:sz w:val="24"/>
          <w:szCs w:val="24"/>
        </w:rPr>
        <w:t xml:space="preserve">, the Bolsheviks had had enough—they led a revolution and successfully overthrew the tsarist regime and set up the new government of the </w:t>
      </w:r>
      <w:r w:rsidRPr="00C57C62">
        <w:rPr>
          <w:rFonts w:ascii="Georgia" w:hAnsi="Georgia"/>
          <w:b/>
          <w:sz w:val="24"/>
          <w:szCs w:val="24"/>
        </w:rPr>
        <w:t>Union of Soviet Socialist Republics</w:t>
      </w:r>
      <w:r w:rsidRPr="00C57C62">
        <w:rPr>
          <w:rFonts w:ascii="Georgia" w:hAnsi="Georgia"/>
          <w:sz w:val="24"/>
          <w:szCs w:val="24"/>
        </w:rPr>
        <w:t xml:space="preserve">, led by Lenin. In 1924, Lenin died, and sparked a bitter battle between </w:t>
      </w:r>
      <w:r w:rsidRPr="008D1802">
        <w:rPr>
          <w:rFonts w:ascii="Georgia" w:hAnsi="Georgia"/>
          <w:b/>
          <w:sz w:val="24"/>
          <w:szCs w:val="24"/>
        </w:rPr>
        <w:t>Leon Trotsky</w:t>
      </w:r>
      <w:r w:rsidRPr="00C57C62">
        <w:rPr>
          <w:rFonts w:ascii="Georgia" w:hAnsi="Georgia"/>
          <w:sz w:val="24"/>
          <w:szCs w:val="24"/>
        </w:rPr>
        <w:t xml:space="preserve">, a strong follower of Marxist theory, and </w:t>
      </w:r>
      <w:r w:rsidRPr="00C57C62">
        <w:rPr>
          <w:rFonts w:ascii="Georgia" w:hAnsi="Georgia"/>
          <w:b/>
          <w:sz w:val="24"/>
          <w:szCs w:val="24"/>
        </w:rPr>
        <w:t>Joseph Stalin</w:t>
      </w:r>
      <w:r w:rsidRPr="00C57C62">
        <w:rPr>
          <w:rFonts w:ascii="Georgia" w:hAnsi="Georgia"/>
          <w:sz w:val="24"/>
          <w:szCs w:val="24"/>
        </w:rPr>
        <w:t xml:space="preserve">, head of the Communist Party. Stalin gained control, expelled Trotsky from the Communist Party, and ran him out of the country into permanent exile. In 1940, Trotsky was assassinated in Mexico. </w:t>
      </w:r>
    </w:p>
    <w:p w:rsidR="00E41466" w:rsidRPr="00C57C62" w:rsidRDefault="00E41466" w:rsidP="00706F00">
      <w:pPr>
        <w:rPr>
          <w:rFonts w:ascii="Georgia" w:hAnsi="Georgia"/>
          <w:sz w:val="24"/>
          <w:szCs w:val="24"/>
        </w:rPr>
      </w:pPr>
      <w:r w:rsidRPr="00C57C62">
        <w:rPr>
          <w:rFonts w:ascii="Georgia" w:hAnsi="Georgia"/>
          <w:sz w:val="24"/>
          <w:szCs w:val="24"/>
        </w:rPr>
        <w:t xml:space="preserve">Stalin worked to establish rapid economic and industrial growth. However, this rapid growth was not well planned, and resulted in the famine of 1932-1933, which resulted in the deaths of millions. As the new, unopposed Russian leader, Stalin gained power and strength, and used his influence to purge the country of all who opposed him. The secret police (which would later become the </w:t>
      </w:r>
      <w:r w:rsidRPr="00C57C62">
        <w:rPr>
          <w:rFonts w:ascii="Georgia" w:hAnsi="Georgia"/>
          <w:b/>
          <w:sz w:val="24"/>
          <w:szCs w:val="24"/>
        </w:rPr>
        <w:t>KGB</w:t>
      </w:r>
      <w:r w:rsidRPr="00C57C62">
        <w:rPr>
          <w:rFonts w:ascii="Georgia" w:hAnsi="Georgia"/>
          <w:sz w:val="24"/>
          <w:szCs w:val="24"/>
        </w:rPr>
        <w:t xml:space="preserve">) that he established, randomly arrested, tortured, and executed anyone who caused a problem for Stalin. During the 1930s, Stalin led the Great Purge, which led to the execution or deportation of millions, including a large number of ethnic minorities. In 1939, Stalin entered a pact with Nazi Germany. After the Nazis violated the pact in 1941, the Soviets joined the Allies to eject Hitler. This </w:t>
      </w:r>
      <w:r w:rsidRPr="00C57C62">
        <w:rPr>
          <w:rFonts w:ascii="Georgia" w:hAnsi="Georgia"/>
          <w:b/>
          <w:sz w:val="24"/>
          <w:szCs w:val="24"/>
        </w:rPr>
        <w:t>totalitarian regime</w:t>
      </w:r>
      <w:r w:rsidRPr="00C57C62">
        <w:rPr>
          <w:rFonts w:ascii="Georgia" w:hAnsi="Georgia"/>
          <w:sz w:val="24"/>
          <w:szCs w:val="24"/>
        </w:rPr>
        <w:t xml:space="preserve"> dispelled freedom, forced labor, and caused general morose, and would remain such under Stalin’s control until his death in 1953. The U.S.S.R was officially dissolved in 1991.</w:t>
      </w:r>
    </w:p>
    <w:p w:rsidR="00E41466" w:rsidRDefault="00E41466" w:rsidP="00E41466">
      <w:pPr>
        <w:rPr>
          <w:rFonts w:ascii="Georgia" w:hAnsi="Georgia" w:cs="Calibri-Italic"/>
          <w:iCs/>
          <w:sz w:val="24"/>
          <w:szCs w:val="24"/>
        </w:rPr>
      </w:pPr>
      <w:hyperlink r:id="rId5" w:history="1">
        <w:r w:rsidRPr="00C57C62">
          <w:rPr>
            <w:rStyle w:val="Hyperlink"/>
            <w:rFonts w:ascii="Georgia" w:hAnsi="Georgia"/>
            <w:sz w:val="24"/>
            <w:szCs w:val="24"/>
          </w:rPr>
          <w:t>http://cooperrussianrevolution.wikispaces.com/Animal+Farm+-+Historical+Context</w:t>
        </w:r>
      </w:hyperlink>
      <w:r>
        <w:rPr>
          <w:rFonts w:ascii="Georgia" w:hAnsi="Georgia" w:cs="Calibri-Italic"/>
          <w:iCs/>
          <w:sz w:val="24"/>
          <w:szCs w:val="24"/>
        </w:rPr>
        <w:br w:type="page"/>
      </w:r>
    </w:p>
    <w:p w:rsidR="007A769E" w:rsidRDefault="007A769E" w:rsidP="00E05B83">
      <w:pPr>
        <w:autoSpaceDE w:val="0"/>
        <w:autoSpaceDN w:val="0"/>
        <w:adjustRightInd w:val="0"/>
        <w:spacing w:after="0" w:line="240" w:lineRule="auto"/>
        <w:rPr>
          <w:rFonts w:ascii="Georgia" w:hAnsi="Georgia" w:cs="Calibri-Italic"/>
          <w:b/>
          <w:iCs/>
          <w:sz w:val="24"/>
          <w:szCs w:val="24"/>
        </w:rPr>
      </w:pPr>
      <w:r>
        <w:rPr>
          <w:rFonts w:ascii="Georgia" w:hAnsi="Georgia" w:cs="Calibri-Italic"/>
          <w:b/>
          <w:iCs/>
          <w:sz w:val="24"/>
          <w:szCs w:val="24"/>
        </w:rPr>
        <w:lastRenderedPageBreak/>
        <w:t>Rhetorical Devices</w:t>
      </w:r>
    </w:p>
    <w:p w:rsidR="007A769E" w:rsidRDefault="007A769E" w:rsidP="00E05B83">
      <w:pPr>
        <w:autoSpaceDE w:val="0"/>
        <w:autoSpaceDN w:val="0"/>
        <w:adjustRightInd w:val="0"/>
        <w:spacing w:after="0" w:line="240" w:lineRule="auto"/>
        <w:rPr>
          <w:rFonts w:ascii="Georgia" w:hAnsi="Georgia" w:cs="Calibri-Italic"/>
          <w:b/>
          <w:iCs/>
          <w:sz w:val="24"/>
          <w:szCs w:val="24"/>
        </w:rPr>
      </w:pPr>
    </w:p>
    <w:p w:rsidR="00E05B83" w:rsidRPr="00141652" w:rsidRDefault="00E05B83" w:rsidP="00E05B83">
      <w:pPr>
        <w:autoSpaceDE w:val="0"/>
        <w:autoSpaceDN w:val="0"/>
        <w:adjustRightInd w:val="0"/>
        <w:spacing w:after="0" w:line="240" w:lineRule="auto"/>
        <w:rPr>
          <w:rFonts w:ascii="Georgia" w:hAnsi="Georgia" w:cs="Calibri-Italic"/>
          <w:i/>
          <w:iCs/>
          <w:sz w:val="24"/>
          <w:szCs w:val="24"/>
        </w:rPr>
      </w:pPr>
      <w:r w:rsidRPr="00141652">
        <w:rPr>
          <w:rFonts w:ascii="Georgia" w:hAnsi="Georgia" w:cs="HelloSmartie"/>
          <w:i/>
          <w:sz w:val="24"/>
          <w:szCs w:val="24"/>
        </w:rPr>
        <w:t>According to Merriam-Webster</w:t>
      </w:r>
      <w:r w:rsidRPr="00141652">
        <w:rPr>
          <w:rFonts w:ascii="Georgia" w:hAnsi="Georgia" w:cs="HelloSmartie"/>
          <w:i/>
          <w:sz w:val="24"/>
          <w:szCs w:val="24"/>
        </w:rPr>
        <w:t>, rhetoric is</w:t>
      </w:r>
      <w:r w:rsidRPr="00141652">
        <w:rPr>
          <w:rFonts w:ascii="Georgia" w:hAnsi="Georgia" w:cs="HelloSmartie"/>
          <w:i/>
          <w:sz w:val="24"/>
          <w:szCs w:val="24"/>
        </w:rPr>
        <w:t xml:space="preserve"> </w:t>
      </w:r>
      <w:r w:rsidRPr="00141652">
        <w:rPr>
          <w:rFonts w:ascii="Georgia" w:hAnsi="Georgia" w:cs="HelloSmartie"/>
          <w:i/>
          <w:sz w:val="24"/>
          <w:szCs w:val="24"/>
        </w:rPr>
        <w:t xml:space="preserve">“the art or skill of speaking </w:t>
      </w:r>
      <w:r w:rsidRPr="00141652">
        <w:rPr>
          <w:rFonts w:ascii="Georgia" w:hAnsi="Georgia" w:cs="HelloSmartie"/>
          <w:i/>
          <w:sz w:val="24"/>
          <w:szCs w:val="24"/>
        </w:rPr>
        <w:t>or writing formally and effectively esp</w:t>
      </w:r>
      <w:r w:rsidRPr="00141652">
        <w:rPr>
          <w:rFonts w:ascii="Georgia" w:hAnsi="Georgia" w:cs="HelloSmartie"/>
          <w:i/>
          <w:sz w:val="24"/>
          <w:szCs w:val="24"/>
        </w:rPr>
        <w:t xml:space="preserve">ecially as a way to persuade or </w:t>
      </w:r>
      <w:r w:rsidRPr="00141652">
        <w:rPr>
          <w:rFonts w:ascii="Georgia" w:hAnsi="Georgia" w:cs="HelloSmartie"/>
          <w:i/>
          <w:sz w:val="24"/>
          <w:szCs w:val="24"/>
        </w:rPr>
        <w:t>influence people.</w:t>
      </w:r>
      <w:r w:rsidRPr="00141652">
        <w:rPr>
          <w:rFonts w:ascii="Georgia" w:hAnsi="Georgia" w:cs="HelloSmartie"/>
          <w:i/>
          <w:sz w:val="24"/>
          <w:szCs w:val="24"/>
        </w:rPr>
        <w:t>”</w:t>
      </w:r>
      <w:r w:rsidRPr="00141652">
        <w:rPr>
          <w:rFonts w:ascii="Georgia" w:hAnsi="Georgia" w:cs="HelloSmartie"/>
          <w:i/>
          <w:sz w:val="24"/>
          <w:szCs w:val="24"/>
        </w:rPr>
        <w:t xml:space="preserve"> If you want to be persuasive, consider using some</w:t>
      </w:r>
      <w:r w:rsidRPr="00141652">
        <w:rPr>
          <w:rFonts w:ascii="Georgia" w:hAnsi="Georgia" w:cs="HelloSmartie"/>
          <w:i/>
          <w:sz w:val="24"/>
          <w:szCs w:val="24"/>
        </w:rPr>
        <w:t xml:space="preserve"> </w:t>
      </w:r>
      <w:r w:rsidRPr="00141652">
        <w:rPr>
          <w:rFonts w:ascii="Georgia" w:hAnsi="Georgia" w:cs="HelloSmartie"/>
          <w:i/>
          <w:sz w:val="24"/>
          <w:szCs w:val="24"/>
        </w:rPr>
        <w:t>of these techniques in your writing and/or speaking.</w:t>
      </w:r>
    </w:p>
    <w:p w:rsidR="00E05B83" w:rsidRPr="00141652" w:rsidRDefault="00E05B83" w:rsidP="00E05B83">
      <w:pPr>
        <w:autoSpaceDE w:val="0"/>
        <w:autoSpaceDN w:val="0"/>
        <w:adjustRightInd w:val="0"/>
        <w:spacing w:after="0" w:line="240" w:lineRule="auto"/>
        <w:rPr>
          <w:rFonts w:ascii="Georgia" w:hAnsi="Georgia" w:cs="HelloSmartie"/>
          <w:sz w:val="24"/>
          <w:szCs w:val="24"/>
        </w:rPr>
      </w:pPr>
    </w:p>
    <w:p w:rsidR="00E05B83" w:rsidRPr="00141652" w:rsidRDefault="00E05B83" w:rsidP="00E05B83">
      <w:pPr>
        <w:autoSpaceDE w:val="0"/>
        <w:autoSpaceDN w:val="0"/>
        <w:adjustRightInd w:val="0"/>
        <w:spacing w:after="0" w:line="240" w:lineRule="auto"/>
        <w:rPr>
          <w:rFonts w:ascii="Georgia" w:hAnsi="Georgia" w:cs="HelloSmartie"/>
          <w:b/>
          <w:sz w:val="24"/>
          <w:szCs w:val="24"/>
        </w:rPr>
      </w:pPr>
      <w:r w:rsidRPr="00141652">
        <w:rPr>
          <w:rFonts w:ascii="Georgia" w:hAnsi="Georgia" w:cs="HelloSmartie"/>
          <w:b/>
          <w:sz w:val="24"/>
          <w:szCs w:val="24"/>
        </w:rPr>
        <w:t>The following are some common rhetorical devices:</w:t>
      </w:r>
    </w:p>
    <w:p w:rsidR="00E05B83" w:rsidRPr="00141652" w:rsidRDefault="00E05B83" w:rsidP="00E05B83">
      <w:pPr>
        <w:autoSpaceDE w:val="0"/>
        <w:autoSpaceDN w:val="0"/>
        <w:adjustRightInd w:val="0"/>
        <w:spacing w:after="0" w:line="240" w:lineRule="auto"/>
        <w:rPr>
          <w:rFonts w:ascii="Georgia" w:hAnsi="Georgia" w:cs="HelloSmartie"/>
          <w:sz w:val="24"/>
          <w:szCs w:val="24"/>
        </w:rPr>
      </w:pP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Alliteration</w:t>
      </w:r>
      <w:r w:rsidRPr="00141652">
        <w:rPr>
          <w:rFonts w:ascii="Georgia" w:hAnsi="Georgia" w:cs="HelloSmartie"/>
          <w:sz w:val="24"/>
          <w:szCs w:val="24"/>
        </w:rPr>
        <w:t xml:space="preserve"> draws attention t</w:t>
      </w:r>
      <w:r w:rsidRPr="00141652">
        <w:rPr>
          <w:rFonts w:ascii="Georgia" w:hAnsi="Georgia" w:cs="HelloSmartie"/>
          <w:sz w:val="24"/>
          <w:szCs w:val="24"/>
        </w:rPr>
        <w:t xml:space="preserve">o a string of words through the </w:t>
      </w:r>
      <w:r w:rsidRPr="00141652">
        <w:rPr>
          <w:rFonts w:ascii="Georgia" w:hAnsi="Georgia" w:cs="HelloSmartie"/>
          <w:sz w:val="24"/>
          <w:szCs w:val="24"/>
        </w:rPr>
        <w:t xml:space="preserve">repetition of their initial sounds. </w:t>
      </w: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Ex: petty politics</w:t>
      </w:r>
    </w:p>
    <w:p w:rsidR="00E05B83" w:rsidRPr="00141652" w:rsidRDefault="00E05B83" w:rsidP="00E05B83">
      <w:pPr>
        <w:autoSpaceDE w:val="0"/>
        <w:autoSpaceDN w:val="0"/>
        <w:adjustRightInd w:val="0"/>
        <w:spacing w:after="0" w:line="240" w:lineRule="auto"/>
        <w:rPr>
          <w:rFonts w:ascii="Georgia" w:hAnsi="Georgia" w:cs="HelloSmartie"/>
          <w:sz w:val="24"/>
          <w:szCs w:val="24"/>
        </w:rPr>
      </w:pP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Analogy</w:t>
      </w:r>
      <w:r w:rsidRPr="00141652">
        <w:rPr>
          <w:rFonts w:ascii="Georgia" w:hAnsi="Georgia" w:cs="HelloSmartie"/>
          <w:sz w:val="24"/>
          <w:szCs w:val="24"/>
        </w:rPr>
        <w:t xml:space="preserve"> is a comparison between ite</w:t>
      </w:r>
      <w:r w:rsidRPr="00141652">
        <w:rPr>
          <w:rFonts w:ascii="Georgia" w:hAnsi="Georgia" w:cs="HelloSmartie"/>
          <w:sz w:val="24"/>
          <w:szCs w:val="24"/>
        </w:rPr>
        <w:t xml:space="preserve">ms that share a similarity, but </w:t>
      </w:r>
      <w:r w:rsidRPr="00141652">
        <w:rPr>
          <w:rFonts w:ascii="Georgia" w:hAnsi="Georgia" w:cs="HelloSmartie"/>
          <w:sz w:val="24"/>
          <w:szCs w:val="24"/>
        </w:rPr>
        <w:t>are actually quite different. The comparison i</w:t>
      </w:r>
      <w:r w:rsidRPr="00141652">
        <w:rPr>
          <w:rFonts w:ascii="Georgia" w:hAnsi="Georgia" w:cs="HelloSmartie"/>
          <w:sz w:val="24"/>
          <w:szCs w:val="24"/>
        </w:rPr>
        <w:t xml:space="preserve">s made as a way of </w:t>
      </w:r>
      <w:r w:rsidRPr="00141652">
        <w:rPr>
          <w:rFonts w:ascii="Georgia" w:hAnsi="Georgia" w:cs="HelloSmartie"/>
          <w:sz w:val="24"/>
          <w:szCs w:val="24"/>
        </w:rPr>
        <w:t xml:space="preserve">explaining something. </w:t>
      </w: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Ex: Life is a high</w:t>
      </w:r>
      <w:r w:rsidRPr="00141652">
        <w:rPr>
          <w:rFonts w:ascii="Georgia" w:hAnsi="Georgia" w:cs="HelloSmartie"/>
          <w:sz w:val="24"/>
          <w:szCs w:val="24"/>
        </w:rPr>
        <w:t xml:space="preserve">way, with exits, rest stops and </w:t>
      </w:r>
      <w:r w:rsidRPr="00141652">
        <w:rPr>
          <w:rFonts w:ascii="Georgia" w:hAnsi="Georgia" w:cs="HelloSmartie"/>
          <w:sz w:val="24"/>
          <w:szCs w:val="24"/>
        </w:rPr>
        <w:t>plenty of potholes.</w:t>
      </w:r>
    </w:p>
    <w:p w:rsidR="00E05B83" w:rsidRPr="00141652" w:rsidRDefault="00E05B83" w:rsidP="00E05B83">
      <w:pPr>
        <w:autoSpaceDE w:val="0"/>
        <w:autoSpaceDN w:val="0"/>
        <w:adjustRightInd w:val="0"/>
        <w:spacing w:after="0" w:line="240" w:lineRule="auto"/>
        <w:rPr>
          <w:rFonts w:ascii="Georgia" w:hAnsi="Georgia" w:cs="HelloSmartie"/>
          <w:sz w:val="24"/>
          <w:szCs w:val="24"/>
        </w:rPr>
      </w:pPr>
    </w:p>
    <w:p w:rsidR="00E05B83" w:rsidRPr="00141652" w:rsidRDefault="00141652" w:rsidP="00E05B83">
      <w:pPr>
        <w:autoSpaceDE w:val="0"/>
        <w:autoSpaceDN w:val="0"/>
        <w:adjustRightInd w:val="0"/>
        <w:spacing w:after="0" w:line="240" w:lineRule="auto"/>
        <w:rPr>
          <w:rFonts w:ascii="Georgia" w:hAnsi="Georgia" w:cs="HelloSmartie"/>
          <w:sz w:val="24"/>
          <w:szCs w:val="24"/>
        </w:rPr>
      </w:pPr>
      <w:r>
        <w:rPr>
          <w:rFonts w:ascii="Georgia" w:hAnsi="Georgia" w:cs="HelloSmartie"/>
          <w:sz w:val="24"/>
          <w:szCs w:val="24"/>
          <w:u w:val="single"/>
        </w:rPr>
        <w:t>Hyperbole</w:t>
      </w:r>
      <w:r w:rsidR="00E05B83" w:rsidRPr="00141652">
        <w:rPr>
          <w:rFonts w:ascii="Georgia" w:hAnsi="Georgia" w:cs="HelloSmartie"/>
          <w:sz w:val="24"/>
          <w:szCs w:val="24"/>
        </w:rPr>
        <w:t xml:space="preserve"> emphasizes a fact through </w:t>
      </w:r>
      <w:r>
        <w:rPr>
          <w:rFonts w:ascii="Georgia" w:hAnsi="Georgia" w:cs="HelloSmartie"/>
          <w:sz w:val="24"/>
          <w:szCs w:val="24"/>
        </w:rPr>
        <w:t>exaggeration</w:t>
      </w:r>
      <w:r w:rsidR="00E05B83" w:rsidRPr="00141652">
        <w:rPr>
          <w:rFonts w:ascii="Georgia" w:hAnsi="Georgia" w:cs="HelloSmartie"/>
          <w:sz w:val="24"/>
          <w:szCs w:val="24"/>
        </w:rPr>
        <w:t xml:space="preserve">. </w:t>
      </w: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 xml:space="preserve">Ex: It seems like </w:t>
      </w:r>
      <w:r w:rsidRPr="00141652">
        <w:rPr>
          <w:rFonts w:ascii="Georgia" w:hAnsi="Georgia" w:cs="HelloSmartie"/>
          <w:sz w:val="24"/>
          <w:szCs w:val="24"/>
        </w:rPr>
        <w:t>an eternity since you gave me new responsibilities.</w:t>
      </w:r>
    </w:p>
    <w:p w:rsidR="00E05B83" w:rsidRPr="00141652" w:rsidRDefault="00E05B83" w:rsidP="00E05B83">
      <w:pPr>
        <w:autoSpaceDE w:val="0"/>
        <w:autoSpaceDN w:val="0"/>
        <w:adjustRightInd w:val="0"/>
        <w:spacing w:after="0" w:line="240" w:lineRule="auto"/>
        <w:rPr>
          <w:rFonts w:ascii="Georgia" w:hAnsi="Georgia" w:cs="HelloSmartie"/>
          <w:sz w:val="24"/>
          <w:szCs w:val="24"/>
        </w:rPr>
      </w:pP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Imagery</w:t>
      </w:r>
      <w:r w:rsidRPr="00141652">
        <w:rPr>
          <w:rFonts w:ascii="Georgia" w:hAnsi="Georgia" w:cs="HelloSmartie"/>
          <w:sz w:val="24"/>
          <w:szCs w:val="24"/>
        </w:rPr>
        <w:t xml:space="preserve"> is an appeal to one or more of</w:t>
      </w:r>
      <w:r w:rsidRPr="00141652">
        <w:rPr>
          <w:rFonts w:ascii="Georgia" w:hAnsi="Georgia" w:cs="HelloSmartie"/>
          <w:sz w:val="24"/>
          <w:szCs w:val="24"/>
        </w:rPr>
        <w:t xml:space="preserve"> the senses by creating a vivid </w:t>
      </w:r>
      <w:r w:rsidRPr="00141652">
        <w:rPr>
          <w:rFonts w:ascii="Georgia" w:hAnsi="Georgia" w:cs="HelloSmartie"/>
          <w:sz w:val="24"/>
          <w:szCs w:val="24"/>
        </w:rPr>
        <w:t>impression through the use of det</w:t>
      </w:r>
      <w:r w:rsidRPr="00141652">
        <w:rPr>
          <w:rFonts w:ascii="Georgia" w:hAnsi="Georgia" w:cs="HelloSmartie"/>
          <w:sz w:val="24"/>
          <w:szCs w:val="24"/>
        </w:rPr>
        <w:t xml:space="preserve">ails and figures of speech like </w:t>
      </w:r>
      <w:r w:rsidRPr="00141652">
        <w:rPr>
          <w:rFonts w:ascii="Georgia" w:hAnsi="Georgia" w:cs="HelloSmartie"/>
          <w:sz w:val="24"/>
          <w:szCs w:val="24"/>
        </w:rPr>
        <w:t xml:space="preserve">metaphors, simile, </w:t>
      </w:r>
      <w:r w:rsidR="007A769E" w:rsidRPr="00141652">
        <w:rPr>
          <w:rFonts w:ascii="Georgia" w:hAnsi="Georgia" w:cs="HelloSmartie"/>
          <w:sz w:val="24"/>
          <w:szCs w:val="24"/>
        </w:rPr>
        <w:t>and personification</w:t>
      </w:r>
      <w:r w:rsidRPr="00141652">
        <w:rPr>
          <w:rFonts w:ascii="Georgia" w:hAnsi="Georgia" w:cs="HelloSmartie"/>
          <w:sz w:val="24"/>
          <w:szCs w:val="24"/>
        </w:rPr>
        <w:t xml:space="preserve">. </w:t>
      </w: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 xml:space="preserve">Ex: The Smartphone is a </w:t>
      </w:r>
      <w:proofErr w:type="spellStart"/>
      <w:r w:rsidRPr="00141652">
        <w:rPr>
          <w:rFonts w:ascii="Georgia" w:hAnsi="Georgia" w:cs="HelloSmartie"/>
          <w:sz w:val="24"/>
          <w:szCs w:val="24"/>
        </w:rPr>
        <w:t>Dementor</w:t>
      </w:r>
      <w:proofErr w:type="spellEnd"/>
      <w:r w:rsidRPr="00141652">
        <w:rPr>
          <w:rFonts w:ascii="Georgia" w:hAnsi="Georgia" w:cs="HelloSmartie"/>
          <w:sz w:val="24"/>
          <w:szCs w:val="24"/>
        </w:rPr>
        <w:t>, sucking out the soul of those who are addicted.</w:t>
      </w:r>
    </w:p>
    <w:p w:rsidR="00E05B83" w:rsidRPr="00141652" w:rsidRDefault="00E05B83" w:rsidP="00E05B83">
      <w:pPr>
        <w:autoSpaceDE w:val="0"/>
        <w:autoSpaceDN w:val="0"/>
        <w:adjustRightInd w:val="0"/>
        <w:spacing w:after="0" w:line="240" w:lineRule="auto"/>
        <w:rPr>
          <w:rFonts w:ascii="Georgia" w:hAnsi="Georgia" w:cs="HelloSmartie"/>
          <w:sz w:val="24"/>
          <w:szCs w:val="24"/>
        </w:rPr>
      </w:pPr>
    </w:p>
    <w:p w:rsidR="007A769E"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Opposites</w:t>
      </w:r>
      <w:r w:rsidRPr="00141652">
        <w:rPr>
          <w:rFonts w:ascii="Georgia" w:hAnsi="Georgia" w:cs="HelloSmartie"/>
          <w:sz w:val="24"/>
          <w:szCs w:val="24"/>
        </w:rPr>
        <w:t xml:space="preserve"> contrast two opposing ideas. </w:t>
      </w:r>
    </w:p>
    <w:p w:rsidR="00E05B83" w:rsidRPr="00141652" w:rsidRDefault="007A769E" w:rsidP="007A769E">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 xml:space="preserve">Ex: Students hate the short </w:t>
      </w:r>
      <w:r w:rsidR="00E05B83" w:rsidRPr="00141652">
        <w:rPr>
          <w:rFonts w:ascii="Georgia" w:hAnsi="Georgia" w:cs="HelloSmartie"/>
          <w:sz w:val="24"/>
          <w:szCs w:val="24"/>
        </w:rPr>
        <w:t>lunch hour; however, administration lo</w:t>
      </w:r>
      <w:r w:rsidRPr="00141652">
        <w:rPr>
          <w:rFonts w:ascii="Georgia" w:hAnsi="Georgia" w:cs="HelloSmartie"/>
          <w:sz w:val="24"/>
          <w:szCs w:val="24"/>
        </w:rPr>
        <w:t xml:space="preserve">ves it as it has cut down on so </w:t>
      </w:r>
      <w:r w:rsidR="00E05B83" w:rsidRPr="00141652">
        <w:rPr>
          <w:rFonts w:ascii="Georgia" w:hAnsi="Georgia" w:cs="HelloSmartie"/>
          <w:sz w:val="24"/>
          <w:szCs w:val="24"/>
        </w:rPr>
        <w:t>many problems.</w:t>
      </w:r>
    </w:p>
    <w:p w:rsidR="007A769E" w:rsidRPr="00141652" w:rsidRDefault="007A769E" w:rsidP="00E05B83">
      <w:pPr>
        <w:autoSpaceDE w:val="0"/>
        <w:autoSpaceDN w:val="0"/>
        <w:adjustRightInd w:val="0"/>
        <w:spacing w:after="0" w:line="240" w:lineRule="auto"/>
        <w:rPr>
          <w:rFonts w:ascii="Georgia" w:hAnsi="Georgia" w:cs="HelloSmartie"/>
          <w:sz w:val="24"/>
          <w:szCs w:val="24"/>
        </w:rPr>
      </w:pPr>
    </w:p>
    <w:p w:rsidR="007A769E"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Parallelism</w:t>
      </w:r>
      <w:r w:rsidRPr="00141652">
        <w:rPr>
          <w:rFonts w:ascii="Georgia" w:hAnsi="Georgia" w:cs="HelloSmartie"/>
          <w:sz w:val="24"/>
          <w:szCs w:val="24"/>
        </w:rPr>
        <w:t xml:space="preserve"> is the repetition of spe</w:t>
      </w:r>
      <w:r w:rsidR="007A769E" w:rsidRPr="00141652">
        <w:rPr>
          <w:rFonts w:ascii="Georgia" w:hAnsi="Georgia" w:cs="HelloSmartie"/>
          <w:sz w:val="24"/>
          <w:szCs w:val="24"/>
        </w:rPr>
        <w:t xml:space="preserve">cific words, phrases or clauses </w:t>
      </w:r>
      <w:r w:rsidRPr="00141652">
        <w:rPr>
          <w:rFonts w:ascii="Georgia" w:hAnsi="Georgia" w:cs="HelloSmartie"/>
          <w:sz w:val="24"/>
          <w:szCs w:val="24"/>
        </w:rPr>
        <w:t xml:space="preserve">in a series, giving key emphasis to key </w:t>
      </w:r>
      <w:r w:rsidR="007A769E" w:rsidRPr="00141652">
        <w:rPr>
          <w:rFonts w:ascii="Georgia" w:hAnsi="Georgia" w:cs="HelloSmartie"/>
          <w:sz w:val="24"/>
          <w:szCs w:val="24"/>
        </w:rPr>
        <w:t xml:space="preserve">words, making them </w:t>
      </w:r>
      <w:r w:rsidRPr="00141652">
        <w:rPr>
          <w:rFonts w:ascii="Georgia" w:hAnsi="Georgia" w:cs="HelloSmartie"/>
          <w:sz w:val="24"/>
          <w:szCs w:val="24"/>
        </w:rPr>
        <w:t xml:space="preserve">memorable. </w:t>
      </w: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Ex: Abraham Lincoln said government was “</w:t>
      </w:r>
      <w:r w:rsidR="007A769E" w:rsidRPr="00141652">
        <w:rPr>
          <w:rFonts w:ascii="Georgia" w:hAnsi="Georgia" w:cs="HelloSmartie"/>
          <w:sz w:val="24"/>
          <w:szCs w:val="24"/>
        </w:rPr>
        <w:t xml:space="preserve">of the </w:t>
      </w:r>
      <w:r w:rsidRPr="00141652">
        <w:rPr>
          <w:rFonts w:ascii="Georgia" w:hAnsi="Georgia" w:cs="HelloSmartie"/>
          <w:sz w:val="24"/>
          <w:szCs w:val="24"/>
        </w:rPr>
        <w:t>people, by the people, for the people.”</w:t>
      </w:r>
    </w:p>
    <w:p w:rsidR="007A769E" w:rsidRPr="00141652" w:rsidRDefault="007A769E" w:rsidP="00E05B83">
      <w:pPr>
        <w:autoSpaceDE w:val="0"/>
        <w:autoSpaceDN w:val="0"/>
        <w:adjustRightInd w:val="0"/>
        <w:spacing w:after="0" w:line="240" w:lineRule="auto"/>
        <w:rPr>
          <w:rFonts w:ascii="Georgia" w:hAnsi="Georgia" w:cs="HelloSmartie"/>
          <w:sz w:val="24"/>
          <w:szCs w:val="24"/>
        </w:rPr>
      </w:pPr>
    </w:p>
    <w:p w:rsidR="007A769E"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Reversal</w:t>
      </w:r>
      <w:r w:rsidRPr="00141652">
        <w:rPr>
          <w:rFonts w:ascii="Georgia" w:hAnsi="Georgia" w:cs="HelloSmartie"/>
          <w:sz w:val="24"/>
          <w:szCs w:val="24"/>
        </w:rPr>
        <w:t xml:space="preserve"> makes a balanced </w:t>
      </w:r>
      <w:r w:rsidR="007A769E" w:rsidRPr="00141652">
        <w:rPr>
          <w:rFonts w:ascii="Georgia" w:hAnsi="Georgia" w:cs="HelloSmartie"/>
          <w:sz w:val="24"/>
          <w:szCs w:val="24"/>
        </w:rPr>
        <w:t xml:space="preserve">sentence even more memorable by </w:t>
      </w:r>
      <w:r w:rsidRPr="00141652">
        <w:rPr>
          <w:rFonts w:ascii="Georgia" w:hAnsi="Georgia" w:cs="HelloSmartie"/>
          <w:sz w:val="24"/>
          <w:szCs w:val="24"/>
        </w:rPr>
        <w:t xml:space="preserve">repeating words in reverse order. </w:t>
      </w:r>
    </w:p>
    <w:p w:rsidR="007A769E"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Ex: “</w:t>
      </w:r>
      <w:r w:rsidR="007A769E" w:rsidRPr="00141652">
        <w:rPr>
          <w:rFonts w:ascii="Georgia" w:hAnsi="Georgia" w:cs="HelloSmartie"/>
          <w:sz w:val="24"/>
          <w:szCs w:val="24"/>
        </w:rPr>
        <w:t xml:space="preserve">Ask not what your </w:t>
      </w:r>
      <w:r w:rsidRPr="00141652">
        <w:rPr>
          <w:rFonts w:ascii="Georgia" w:hAnsi="Georgia" w:cs="HelloSmartie"/>
          <w:sz w:val="24"/>
          <w:szCs w:val="24"/>
        </w:rPr>
        <w:t>country can do for you; ask what you can do for your country.”</w:t>
      </w:r>
      <w:r w:rsidR="007A769E" w:rsidRPr="00141652">
        <w:rPr>
          <w:rFonts w:ascii="Georgia" w:hAnsi="Georgia" w:cs="HelloSmartie"/>
          <w:sz w:val="24"/>
          <w:szCs w:val="24"/>
        </w:rPr>
        <w:t xml:space="preserve"> </w:t>
      </w:r>
    </w:p>
    <w:p w:rsidR="007A769E" w:rsidRPr="00141652" w:rsidRDefault="007A769E"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w:t>
      </w:r>
      <w:r w:rsidR="00E05B83" w:rsidRPr="00141652">
        <w:rPr>
          <w:rFonts w:ascii="Georgia" w:hAnsi="Georgia" w:cs="HelloSmartie"/>
          <w:sz w:val="24"/>
          <w:szCs w:val="24"/>
        </w:rPr>
        <w:t>JFK</w:t>
      </w:r>
    </w:p>
    <w:p w:rsidR="007A769E" w:rsidRPr="00141652" w:rsidRDefault="007A769E" w:rsidP="00E05B83">
      <w:pPr>
        <w:autoSpaceDE w:val="0"/>
        <w:autoSpaceDN w:val="0"/>
        <w:adjustRightInd w:val="0"/>
        <w:spacing w:after="0" w:line="240" w:lineRule="auto"/>
        <w:rPr>
          <w:rFonts w:ascii="Georgia" w:hAnsi="Georgia" w:cs="HelloSmartie"/>
          <w:sz w:val="24"/>
          <w:szCs w:val="24"/>
          <w:u w:val="single"/>
        </w:rPr>
      </w:pPr>
    </w:p>
    <w:p w:rsidR="007A769E"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Rhetorical Question</w:t>
      </w:r>
      <w:r w:rsidRPr="00141652">
        <w:rPr>
          <w:rFonts w:ascii="Georgia" w:hAnsi="Georgia" w:cs="HelloSmartie"/>
          <w:sz w:val="24"/>
          <w:szCs w:val="24"/>
        </w:rPr>
        <w:t xml:space="preserve"> is one w</w:t>
      </w:r>
      <w:r w:rsidR="007A769E" w:rsidRPr="00141652">
        <w:rPr>
          <w:rFonts w:ascii="Georgia" w:hAnsi="Georgia" w:cs="HelloSmartie"/>
          <w:sz w:val="24"/>
          <w:szCs w:val="24"/>
        </w:rPr>
        <w:t xml:space="preserve">hose answer is already known or </w:t>
      </w:r>
      <w:r w:rsidRPr="00141652">
        <w:rPr>
          <w:rFonts w:ascii="Georgia" w:hAnsi="Georgia" w:cs="HelloSmartie"/>
          <w:sz w:val="24"/>
          <w:szCs w:val="24"/>
        </w:rPr>
        <w:t xml:space="preserve">implied. </w:t>
      </w:r>
    </w:p>
    <w:p w:rsidR="00E05B83"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 xml:space="preserve">Ex: You don’t </w:t>
      </w:r>
      <w:r w:rsidR="007A769E" w:rsidRPr="00141652">
        <w:rPr>
          <w:rFonts w:ascii="Georgia" w:hAnsi="Georgia" w:cs="HelloSmartie"/>
          <w:sz w:val="24"/>
          <w:szCs w:val="24"/>
        </w:rPr>
        <w:t xml:space="preserve">expect me to do homework on the </w:t>
      </w:r>
      <w:r w:rsidRPr="00141652">
        <w:rPr>
          <w:rFonts w:ascii="Georgia" w:hAnsi="Georgia" w:cs="HelloSmartie"/>
          <w:sz w:val="24"/>
          <w:szCs w:val="24"/>
        </w:rPr>
        <w:t>weekend, do you?</w:t>
      </w:r>
    </w:p>
    <w:p w:rsidR="007A769E" w:rsidRPr="00141652" w:rsidRDefault="007A769E" w:rsidP="00E05B83">
      <w:pPr>
        <w:autoSpaceDE w:val="0"/>
        <w:autoSpaceDN w:val="0"/>
        <w:adjustRightInd w:val="0"/>
        <w:spacing w:after="0" w:line="240" w:lineRule="auto"/>
        <w:rPr>
          <w:rFonts w:ascii="Georgia" w:hAnsi="Georgia" w:cs="HelloSmartie"/>
          <w:sz w:val="24"/>
          <w:szCs w:val="24"/>
        </w:rPr>
      </w:pPr>
    </w:p>
    <w:p w:rsidR="007A769E" w:rsidRPr="00141652" w:rsidRDefault="00E05B83"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Sentence Fragments</w:t>
      </w:r>
      <w:r w:rsidRPr="00141652">
        <w:rPr>
          <w:rFonts w:ascii="Georgia" w:hAnsi="Georgia" w:cs="HelloSmartie"/>
          <w:sz w:val="24"/>
          <w:szCs w:val="24"/>
        </w:rPr>
        <w:t xml:space="preserve"> place emp</w:t>
      </w:r>
      <w:r w:rsidR="007A769E" w:rsidRPr="00141652">
        <w:rPr>
          <w:rFonts w:ascii="Georgia" w:hAnsi="Georgia" w:cs="HelloSmartie"/>
          <w:sz w:val="24"/>
          <w:szCs w:val="24"/>
        </w:rPr>
        <w:t xml:space="preserve">hasis on key words to create an </w:t>
      </w:r>
      <w:r w:rsidRPr="00141652">
        <w:rPr>
          <w:rFonts w:ascii="Georgia" w:hAnsi="Georgia" w:cs="HelloSmartie"/>
          <w:sz w:val="24"/>
          <w:szCs w:val="24"/>
        </w:rPr>
        <w:t>overall effect, such as humo</w:t>
      </w:r>
      <w:r w:rsidR="007A769E" w:rsidRPr="00141652">
        <w:rPr>
          <w:rFonts w:ascii="Georgia" w:hAnsi="Georgia" w:cs="HelloSmartie"/>
          <w:sz w:val="24"/>
          <w:szCs w:val="24"/>
        </w:rPr>
        <w:t xml:space="preserve">r or suspense. </w:t>
      </w:r>
    </w:p>
    <w:p w:rsidR="00E05B83" w:rsidRPr="00141652" w:rsidRDefault="007A769E" w:rsidP="00E05B83">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rPr>
        <w:t xml:space="preserve">Ex: A sad day. A </w:t>
      </w:r>
      <w:r w:rsidR="00E05B83" w:rsidRPr="00141652">
        <w:rPr>
          <w:rFonts w:ascii="Georgia" w:hAnsi="Georgia" w:cs="HelloSmartie"/>
          <w:sz w:val="24"/>
          <w:szCs w:val="24"/>
        </w:rPr>
        <w:t>painful day. The day we start a week of testing.</w:t>
      </w:r>
    </w:p>
    <w:p w:rsidR="007A769E" w:rsidRPr="00141652" w:rsidRDefault="007A769E" w:rsidP="00E05B83">
      <w:pPr>
        <w:autoSpaceDE w:val="0"/>
        <w:autoSpaceDN w:val="0"/>
        <w:adjustRightInd w:val="0"/>
        <w:spacing w:after="0" w:line="240" w:lineRule="auto"/>
        <w:rPr>
          <w:rFonts w:ascii="Georgia" w:hAnsi="Georgia" w:cs="HelloSmartie"/>
          <w:sz w:val="24"/>
          <w:szCs w:val="24"/>
          <w:u w:val="single"/>
        </w:rPr>
      </w:pPr>
    </w:p>
    <w:p w:rsidR="00141652" w:rsidRDefault="00E05B83" w:rsidP="00141652">
      <w:pPr>
        <w:autoSpaceDE w:val="0"/>
        <w:autoSpaceDN w:val="0"/>
        <w:adjustRightInd w:val="0"/>
        <w:spacing w:after="0" w:line="240" w:lineRule="auto"/>
        <w:rPr>
          <w:rFonts w:ascii="Georgia" w:hAnsi="Georgia" w:cs="HelloSmartie"/>
          <w:sz w:val="24"/>
          <w:szCs w:val="24"/>
        </w:rPr>
      </w:pPr>
      <w:r w:rsidRPr="00141652">
        <w:rPr>
          <w:rFonts w:ascii="Georgia" w:hAnsi="Georgia" w:cs="HelloSmartie"/>
          <w:sz w:val="24"/>
          <w:szCs w:val="24"/>
          <w:u w:val="single"/>
        </w:rPr>
        <w:t>Understatement</w:t>
      </w:r>
      <w:r w:rsidRPr="00141652">
        <w:rPr>
          <w:rFonts w:ascii="Georgia" w:hAnsi="Georgia" w:cs="HelloSmartie"/>
          <w:sz w:val="24"/>
          <w:szCs w:val="24"/>
        </w:rPr>
        <w:t xml:space="preserve"> creates the rev</w:t>
      </w:r>
      <w:r w:rsidR="007A769E" w:rsidRPr="00141652">
        <w:rPr>
          <w:rFonts w:ascii="Georgia" w:hAnsi="Georgia" w:cs="HelloSmartie"/>
          <w:sz w:val="24"/>
          <w:szCs w:val="24"/>
        </w:rPr>
        <w:t xml:space="preserve">erse effect and adds a touch of </w:t>
      </w:r>
      <w:r w:rsidRPr="00141652">
        <w:rPr>
          <w:rFonts w:ascii="Georgia" w:hAnsi="Georgia" w:cs="HelloSmartie"/>
          <w:sz w:val="24"/>
          <w:szCs w:val="24"/>
        </w:rPr>
        <w:t>irony, by making the fact seem l</w:t>
      </w:r>
      <w:r w:rsidR="007A769E" w:rsidRPr="00141652">
        <w:rPr>
          <w:rFonts w:ascii="Georgia" w:hAnsi="Georgia" w:cs="HelloSmartie"/>
          <w:sz w:val="24"/>
          <w:szCs w:val="24"/>
        </w:rPr>
        <w:t xml:space="preserve">ess important. Ex: I would be a </w:t>
      </w:r>
      <w:r w:rsidRPr="00141652">
        <w:rPr>
          <w:rFonts w:ascii="Georgia" w:hAnsi="Georgia" w:cs="HelloSmartie"/>
          <w:sz w:val="24"/>
          <w:szCs w:val="24"/>
        </w:rPr>
        <w:t>little disappointed to hear of your</w:t>
      </w:r>
      <w:r w:rsidR="007A769E" w:rsidRPr="00141652">
        <w:rPr>
          <w:rFonts w:ascii="Georgia" w:hAnsi="Georgia" w:cs="HelloSmartie"/>
          <w:sz w:val="24"/>
          <w:szCs w:val="24"/>
        </w:rPr>
        <w:t xml:space="preserve"> death, so please put the phone </w:t>
      </w:r>
      <w:r w:rsidRPr="00141652">
        <w:rPr>
          <w:rFonts w:ascii="Georgia" w:hAnsi="Georgia" w:cs="HelloSmartie"/>
          <w:sz w:val="24"/>
          <w:szCs w:val="24"/>
        </w:rPr>
        <w:t>away while you drive.</w:t>
      </w:r>
    </w:p>
    <w:p w:rsidR="006D7B2B" w:rsidRPr="00081742" w:rsidRDefault="006D7B2B" w:rsidP="006D7B2B">
      <w:pPr>
        <w:autoSpaceDE w:val="0"/>
        <w:autoSpaceDN w:val="0"/>
        <w:adjustRightInd w:val="0"/>
        <w:spacing w:after="0" w:line="240" w:lineRule="auto"/>
        <w:rPr>
          <w:rFonts w:ascii="Georgia" w:hAnsi="Georgia" w:cs="Calibri-Italic"/>
          <w:b/>
          <w:iCs/>
          <w:sz w:val="24"/>
          <w:szCs w:val="24"/>
        </w:rPr>
      </w:pPr>
      <w:r w:rsidRPr="00081742">
        <w:rPr>
          <w:rFonts w:ascii="Georgia" w:hAnsi="Georgia" w:cs="Calibri-Italic"/>
          <w:b/>
          <w:iCs/>
          <w:noProof/>
          <w:sz w:val="24"/>
          <w:szCs w:val="24"/>
        </w:rPr>
        <w:lastRenderedPageBreak/>
        <mc:AlternateContent>
          <mc:Choice Requires="wps">
            <w:drawing>
              <wp:anchor distT="45720" distB="45720" distL="114300" distR="114300" simplePos="0" relativeHeight="251691008" behindDoc="0" locked="0" layoutInCell="1" allowOverlap="1" wp14:anchorId="5C67273D" wp14:editId="7C593150">
                <wp:simplePos x="0" y="0"/>
                <wp:positionH relativeFrom="margin">
                  <wp:align>left</wp:align>
                </wp:positionH>
                <wp:positionV relativeFrom="paragraph">
                  <wp:posOffset>2114550</wp:posOffset>
                </wp:positionV>
                <wp:extent cx="2686050" cy="1905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905000"/>
                        </a:xfrm>
                        <a:prstGeom prst="rect">
                          <a:avLst/>
                        </a:prstGeom>
                        <a:solidFill>
                          <a:srgbClr val="FFFFFF"/>
                        </a:solidFill>
                        <a:ln w="9525">
                          <a:solidFill>
                            <a:srgbClr val="000000"/>
                          </a:solidFill>
                          <a:miter lim="800000"/>
                          <a:headEnd/>
                          <a:tailEnd/>
                        </a:ln>
                      </wps:spPr>
                      <wps:txb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Name Calling</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sz w:val="24"/>
                                <w:szCs w:val="24"/>
                              </w:rPr>
                            </w:pPr>
                            <w:r w:rsidRPr="009639BD">
                              <w:rPr>
                                <w:rFonts w:ascii="Georgia" w:hAnsi="Georgia" w:cs="Montserrat-Regular"/>
                                <w:sz w:val="24"/>
                                <w:szCs w:val="24"/>
                              </w:rPr>
                              <w:t>This approach equates a person, cause, product or candidate with a negative image or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7273D" id="_x0000_t202" coordsize="21600,21600" o:spt="202" path="m,l,21600r21600,l21600,xe">
                <v:stroke joinstyle="miter"/>
                <v:path gradientshapeok="t" o:connecttype="rect"/>
              </v:shapetype>
              <v:shape id="Text Box 2" o:spid="_x0000_s1026" type="#_x0000_t202" style="position:absolute;margin-left:0;margin-top:166.5pt;width:211.5pt;height:150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">
                <v:textbo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Name Calling</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sz w:val="24"/>
                          <w:szCs w:val="24"/>
                        </w:rPr>
                      </w:pPr>
                      <w:r w:rsidRPr="009639BD">
                        <w:rPr>
                          <w:rFonts w:ascii="Georgia" w:hAnsi="Georgia" w:cs="Montserrat-Regular"/>
                          <w:sz w:val="24"/>
                          <w:szCs w:val="24"/>
                        </w:rPr>
                        <w:t>This approach equates a person, cause, product or candidate with a negative image or name.</w:t>
                      </w:r>
                    </w:p>
                  </w:txbxContent>
                </v:textbox>
                <w10:wrap type="square" anchorx="margin"/>
              </v:shape>
            </w:pict>
          </mc:Fallback>
        </mc:AlternateContent>
      </w:r>
      <w:r w:rsidRPr="00081742">
        <w:rPr>
          <w:rFonts w:ascii="Georgia" w:hAnsi="Georgia" w:cs="Calibri-Italic"/>
          <w:b/>
          <w:iCs/>
          <w:noProof/>
          <w:sz w:val="24"/>
          <w:szCs w:val="24"/>
        </w:rPr>
        <mc:AlternateContent>
          <mc:Choice Requires="wps">
            <w:drawing>
              <wp:anchor distT="45720" distB="45720" distL="114300" distR="114300" simplePos="0" relativeHeight="251696128" behindDoc="0" locked="0" layoutInCell="1" allowOverlap="1" wp14:anchorId="04C5C852" wp14:editId="32A2A7D0">
                <wp:simplePos x="0" y="0"/>
                <wp:positionH relativeFrom="margin">
                  <wp:align>right</wp:align>
                </wp:positionH>
                <wp:positionV relativeFrom="paragraph">
                  <wp:posOffset>2114550</wp:posOffset>
                </wp:positionV>
                <wp:extent cx="3048000" cy="1504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04950"/>
                        </a:xfrm>
                        <a:prstGeom prst="rect">
                          <a:avLst/>
                        </a:prstGeom>
                        <a:solidFill>
                          <a:srgbClr val="FFFFFF"/>
                        </a:solidFill>
                        <a:ln w="9525">
                          <a:solidFill>
                            <a:srgbClr val="000000"/>
                          </a:solidFill>
                          <a:miter lim="800000"/>
                          <a:headEnd/>
                          <a:tailEnd/>
                        </a:ln>
                      </wps:spPr>
                      <wps:txb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Plain Folks</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sz w:val="24"/>
                                <w:szCs w:val="24"/>
                              </w:rPr>
                            </w:pPr>
                            <w:r w:rsidRPr="009639BD">
                              <w:rPr>
                                <w:rFonts w:ascii="Georgia" w:hAnsi="Georgia" w:cs="Montserrat-Regular"/>
                                <w:sz w:val="24"/>
                                <w:szCs w:val="24"/>
                              </w:rPr>
                              <w:t>This approach equates the product, cause or candidate with everyday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C852" id="_x0000_s1027" type="#_x0000_t202" style="position:absolute;margin-left:188.8pt;margin-top:166.5pt;width:240pt;height:1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">
                <v:textbo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Plain Folks</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sz w:val="24"/>
                          <w:szCs w:val="24"/>
                        </w:rPr>
                      </w:pPr>
                      <w:r w:rsidRPr="009639BD">
                        <w:rPr>
                          <w:rFonts w:ascii="Georgia" w:hAnsi="Georgia" w:cs="Montserrat-Regular"/>
                          <w:sz w:val="24"/>
                          <w:szCs w:val="24"/>
                        </w:rPr>
                        <w:t>This approach equates the product, cause or candidate with everyday people.</w:t>
                      </w:r>
                    </w:p>
                  </w:txbxContent>
                </v:textbox>
                <w10:wrap type="square" anchorx="margin"/>
              </v:shape>
            </w:pict>
          </mc:Fallback>
        </mc:AlternateContent>
      </w:r>
      <w:r w:rsidRPr="00081742">
        <w:rPr>
          <w:rFonts w:ascii="Georgia" w:hAnsi="Georgia" w:cs="Calibri-Italic"/>
          <w:b/>
          <w:iCs/>
          <w:noProof/>
          <w:sz w:val="24"/>
          <w:szCs w:val="24"/>
        </w:rPr>
        <mc:AlternateContent>
          <mc:Choice Requires="wps">
            <w:drawing>
              <wp:anchor distT="45720" distB="45720" distL="114300" distR="114300" simplePos="0" relativeHeight="251692032" behindDoc="0" locked="0" layoutInCell="1" allowOverlap="1" wp14:anchorId="250CAEFB" wp14:editId="72A1938B">
                <wp:simplePos x="0" y="0"/>
                <wp:positionH relativeFrom="margin">
                  <wp:align>right</wp:align>
                </wp:positionH>
                <wp:positionV relativeFrom="paragraph">
                  <wp:posOffset>351790</wp:posOffset>
                </wp:positionV>
                <wp:extent cx="5915025" cy="15906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90675"/>
                        </a:xfrm>
                        <a:prstGeom prst="rect">
                          <a:avLst/>
                        </a:prstGeom>
                        <a:solidFill>
                          <a:srgbClr val="FFFFFF"/>
                        </a:solidFill>
                        <a:ln w="9525">
                          <a:solidFill>
                            <a:srgbClr val="000000"/>
                          </a:solidFill>
                          <a:miter lim="800000"/>
                          <a:headEnd/>
                          <a:tailEnd/>
                        </a:ln>
                      </wps:spPr>
                      <wps:txb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sidRPr="009639BD">
                              <w:rPr>
                                <w:rFonts w:ascii="Georgia" w:hAnsi="Georgia"/>
                                <w:b/>
                                <w:sz w:val="24"/>
                                <w:szCs w:val="24"/>
                              </w:rPr>
                              <w:t>Bandwagon</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This technique focuses on the idea that “everybody is doing it” (buying the product, supporting the candidate, supporting the cause). It plays on people’s fear of being left out and desire to be accepted and part of the popular crowd.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CAEFB" id="Text Box 9" o:spid="_x0000_s1028" type="#_x0000_t202" style="position:absolute;margin-left:414.55pt;margin-top:27.7pt;width:465.75pt;height:125.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">
                <v:textbo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sidRPr="009639BD">
                        <w:rPr>
                          <w:rFonts w:ascii="Georgia" w:hAnsi="Georgia"/>
                          <w:b/>
                          <w:sz w:val="24"/>
                          <w:szCs w:val="24"/>
                        </w:rPr>
                        <w:t>Bandwagon</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This technique focuses on the idea that “everybody is doing it” (buying the product, supporting the candidate, supporting the cause). It plays on people’s fear of being left out and desire to be accepted and part of the popular crowd.</w:t>
                      </w:r>
                    </w:p>
                  </w:txbxContent>
                </v:textbox>
                <w10:wrap type="square" anchorx="margin"/>
              </v:shape>
            </w:pict>
          </mc:Fallback>
        </mc:AlternateContent>
      </w:r>
      <w:r w:rsidRPr="00081742">
        <w:rPr>
          <w:rFonts w:ascii="Georgia" w:hAnsi="Georgia" w:cs="Calibri-Italic"/>
          <w:b/>
          <w:iCs/>
          <w:sz w:val="24"/>
          <w:szCs w:val="24"/>
        </w:rPr>
        <w:t>Propaganda Techniques</w:t>
      </w:r>
    </w:p>
    <w:p w:rsidR="006D7B2B" w:rsidRDefault="006D7B2B" w:rsidP="006D7B2B">
      <w:pPr>
        <w:autoSpaceDE w:val="0"/>
        <w:autoSpaceDN w:val="0"/>
        <w:adjustRightInd w:val="0"/>
        <w:spacing w:after="0" w:line="240" w:lineRule="auto"/>
        <w:rPr>
          <w:rFonts w:ascii="Georgia" w:hAnsi="Georgia" w:cs="Calibri-Italic"/>
          <w:iCs/>
          <w:sz w:val="24"/>
          <w:szCs w:val="24"/>
        </w:rPr>
      </w:pPr>
      <w:r w:rsidRPr="00081742">
        <w:rPr>
          <w:rFonts w:ascii="Georgia" w:hAnsi="Georgia" w:cs="Calibri-Italic"/>
          <w:b/>
          <w:iCs/>
          <w:noProof/>
          <w:sz w:val="24"/>
          <w:szCs w:val="24"/>
        </w:rPr>
        <mc:AlternateContent>
          <mc:Choice Requires="wps">
            <w:drawing>
              <wp:anchor distT="45720" distB="45720" distL="114300" distR="114300" simplePos="0" relativeHeight="251694080" behindDoc="0" locked="0" layoutInCell="1" allowOverlap="1" wp14:anchorId="3BA63CD3" wp14:editId="737831E8">
                <wp:simplePos x="0" y="0"/>
                <wp:positionH relativeFrom="margin">
                  <wp:align>right</wp:align>
                </wp:positionH>
                <wp:positionV relativeFrom="paragraph">
                  <wp:posOffset>3598545</wp:posOffset>
                </wp:positionV>
                <wp:extent cx="1943100" cy="2705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05100"/>
                        </a:xfrm>
                        <a:prstGeom prst="rect">
                          <a:avLst/>
                        </a:prstGeom>
                        <a:solidFill>
                          <a:srgbClr val="FFFFFF"/>
                        </a:solidFill>
                        <a:ln w="9525">
                          <a:solidFill>
                            <a:srgbClr val="000000"/>
                          </a:solidFill>
                          <a:miter lim="800000"/>
                          <a:headEnd/>
                          <a:tailEnd/>
                        </a:ln>
                      </wps:spPr>
                      <wps:txb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Card Stacking</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With the approach, the speaker buries important information “in the deck”, and builds a case for his/her cause by praising it at every opportunity. In other words, evidence that does not support the</w:t>
                            </w:r>
                            <w:r>
                              <w:rPr>
                                <w:rFonts w:ascii="Georgia" w:hAnsi="Georgia" w:cs="Montserrat-Regular"/>
                                <w:color w:val="404040"/>
                                <w:sz w:val="24"/>
                                <w:szCs w:val="24"/>
                              </w:rPr>
                              <w:t xml:space="preserve"> </w:t>
                            </w:r>
                            <w:r w:rsidRPr="009639BD">
                              <w:rPr>
                                <w:rFonts w:ascii="Georgia" w:hAnsi="Georgia" w:cs="Montserrat-Regular"/>
                                <w:color w:val="404040"/>
                                <w:sz w:val="24"/>
                                <w:szCs w:val="24"/>
                              </w:rPr>
                              <w:t>position is omitted.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63CD3" id="_x0000_s1029" type="#_x0000_t202" style="position:absolute;margin-left:101.8pt;margin-top:283.35pt;width:153pt;height:213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">
                <v:textbox>
                  <w:txbxContent>
                    <w:p w:rsidR="006D7B2B" w:rsidRPr="009639BD"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Card Stacking</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With the approach, the speaker buries important information “in the deck”, and builds a case for his/her cause by praising it at every opportunity. In other words, evidence that does not support the</w:t>
                      </w:r>
                      <w:r>
                        <w:rPr>
                          <w:rFonts w:ascii="Georgia" w:hAnsi="Georgia" w:cs="Montserrat-Regular"/>
                          <w:color w:val="404040"/>
                          <w:sz w:val="24"/>
                          <w:szCs w:val="24"/>
                        </w:rPr>
                        <w:t xml:space="preserve"> </w:t>
                      </w:r>
                      <w:r w:rsidRPr="009639BD">
                        <w:rPr>
                          <w:rFonts w:ascii="Georgia" w:hAnsi="Georgia" w:cs="Montserrat-Regular"/>
                          <w:color w:val="404040"/>
                          <w:sz w:val="24"/>
                          <w:szCs w:val="24"/>
                        </w:rPr>
                        <w:t>position is omitted.</w:t>
                      </w:r>
                    </w:p>
                  </w:txbxContent>
                </v:textbox>
                <w10:wrap type="square" anchorx="margin"/>
              </v:shape>
            </w:pict>
          </mc:Fallback>
        </mc:AlternateContent>
      </w:r>
    </w:p>
    <w:p w:rsidR="006D7B2B" w:rsidRPr="003B6299" w:rsidRDefault="006D7B2B" w:rsidP="006D7B2B">
      <w:pPr>
        <w:autoSpaceDE w:val="0"/>
        <w:autoSpaceDN w:val="0"/>
        <w:adjustRightInd w:val="0"/>
        <w:spacing w:after="0" w:line="240" w:lineRule="auto"/>
        <w:rPr>
          <w:rFonts w:ascii="Georgia" w:hAnsi="Georgia" w:cs="Calibri-Italic"/>
          <w:iCs/>
          <w:sz w:val="24"/>
          <w:szCs w:val="24"/>
        </w:rPr>
      </w:pPr>
      <w:r w:rsidRPr="00081742">
        <w:rPr>
          <w:rFonts w:ascii="Georgia" w:hAnsi="Georgia" w:cs="Calibri-Italic"/>
          <w:b/>
          <w:iCs/>
          <w:noProof/>
          <w:sz w:val="24"/>
          <w:szCs w:val="24"/>
        </w:rPr>
        <mc:AlternateContent>
          <mc:Choice Requires="wps">
            <w:drawing>
              <wp:anchor distT="45720" distB="45720" distL="114300" distR="114300" simplePos="0" relativeHeight="251695104" behindDoc="0" locked="0" layoutInCell="1" allowOverlap="1" wp14:anchorId="651F8784" wp14:editId="059EC513">
                <wp:simplePos x="0" y="0"/>
                <wp:positionH relativeFrom="margin">
                  <wp:align>left</wp:align>
                </wp:positionH>
                <wp:positionV relativeFrom="paragraph">
                  <wp:posOffset>333375</wp:posOffset>
                </wp:positionV>
                <wp:extent cx="3838575" cy="2286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286000"/>
                        </a:xfrm>
                        <a:prstGeom prst="rect">
                          <a:avLst/>
                        </a:prstGeom>
                        <a:solidFill>
                          <a:srgbClr val="FFFFFF"/>
                        </a:solidFill>
                        <a:ln w="9525">
                          <a:solidFill>
                            <a:srgbClr val="000000"/>
                          </a:solidFill>
                          <a:miter lim="800000"/>
                          <a:headEnd/>
                          <a:tailEnd/>
                        </a:ln>
                      </wps:spPr>
                      <wps:txbx>
                        <w:txbxContent>
                          <w:p w:rsidR="006D7B2B"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Logical Fallacies</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Logical fallacies include a number of techniques that illustrate a breakd</w:t>
                            </w:r>
                            <w:bookmarkStart w:id="0" w:name="_GoBack"/>
                            <w:r w:rsidRPr="009639BD">
                              <w:rPr>
                                <w:rFonts w:ascii="Georgia" w:hAnsi="Georgia" w:cs="Montserrat-Regular"/>
                                <w:color w:val="404040"/>
                                <w:sz w:val="24"/>
                                <w:szCs w:val="24"/>
                              </w:rPr>
                              <w:t>own in logic. Conclusions are made based on</w:t>
                            </w:r>
                            <w:r>
                              <w:rPr>
                                <w:rFonts w:ascii="Georgia" w:hAnsi="Georgia" w:cs="Montserrat-Regular"/>
                                <w:color w:val="404040"/>
                                <w:sz w:val="24"/>
                                <w:szCs w:val="24"/>
                              </w:rPr>
                              <w:t xml:space="preserve"> f</w:t>
                            </w:r>
                            <w:r w:rsidRPr="009639BD">
                              <w:rPr>
                                <w:rFonts w:ascii="Georgia" w:hAnsi="Georgia" w:cs="Montserrat-Regular"/>
                                <w:color w:val="404040"/>
                                <w:sz w:val="24"/>
                                <w:szCs w:val="24"/>
                              </w:rPr>
                              <w:t xml:space="preserve">aulty assumptions and/or facts that are not relevant. The propagandist may present something as fact, that is not fact at all, </w:t>
                            </w:r>
                            <w:r>
                              <w:rPr>
                                <w:rFonts w:ascii="Georgia" w:hAnsi="Georgia" w:cs="Montserrat-Regular"/>
                                <w:color w:val="404040"/>
                                <w:sz w:val="24"/>
                                <w:szCs w:val="24"/>
                              </w:rPr>
                              <w:t xml:space="preserve">and base all further assumptions on that “fact” without providing any </w:t>
                            </w:r>
                            <w:r w:rsidRPr="009639BD">
                              <w:rPr>
                                <w:rFonts w:ascii="Georgia" w:hAnsi="Georgia" w:cs="Montserrat-Regular"/>
                                <w:color w:val="404040"/>
                                <w:sz w:val="24"/>
                                <w:szCs w:val="24"/>
                              </w:rPr>
                              <w:t>proof</w:t>
                            </w:r>
                            <w:r w:rsidRPr="009639BD">
                              <w:rPr>
                                <w:rFonts w:ascii="Georgia" w:hAnsi="Georgia" w:cs="Montserrat-Regular"/>
                                <w:color w:val="404040"/>
                                <w:sz w:val="28"/>
                                <w:szCs w:val="28"/>
                              </w:rPr>
                              <w:t xml:space="preserve"> </w:t>
                            </w:r>
                            <w:r w:rsidRPr="009639BD">
                              <w:rPr>
                                <w:rFonts w:ascii="Georgia" w:hAnsi="Georgia" w:cs="Montserrat-Regular"/>
                                <w:color w:val="404040"/>
                                <w:sz w:val="24"/>
                                <w:szCs w:val="24"/>
                              </w:rPr>
                              <w:t>at all.</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F8784" id="_x0000_s1030" type="#_x0000_t202" style="position:absolute;margin-left:0;margin-top:26.25pt;width:302.25pt;height:180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">
                <v:textbox>
                  <w:txbxContent>
                    <w:p w:rsidR="006D7B2B"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Logical Fallacies</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Logical fallacies include a number of techniques that illustrate a breakd</w:t>
                      </w:r>
                      <w:bookmarkStart w:id="1" w:name="_GoBack"/>
                      <w:r w:rsidRPr="009639BD">
                        <w:rPr>
                          <w:rFonts w:ascii="Georgia" w:hAnsi="Georgia" w:cs="Montserrat-Regular"/>
                          <w:color w:val="404040"/>
                          <w:sz w:val="24"/>
                          <w:szCs w:val="24"/>
                        </w:rPr>
                        <w:t>own in logic. Conclusions are made based on</w:t>
                      </w:r>
                      <w:r>
                        <w:rPr>
                          <w:rFonts w:ascii="Georgia" w:hAnsi="Georgia" w:cs="Montserrat-Regular"/>
                          <w:color w:val="404040"/>
                          <w:sz w:val="24"/>
                          <w:szCs w:val="24"/>
                        </w:rPr>
                        <w:t xml:space="preserve"> f</w:t>
                      </w:r>
                      <w:r w:rsidRPr="009639BD">
                        <w:rPr>
                          <w:rFonts w:ascii="Georgia" w:hAnsi="Georgia" w:cs="Montserrat-Regular"/>
                          <w:color w:val="404040"/>
                          <w:sz w:val="24"/>
                          <w:szCs w:val="24"/>
                        </w:rPr>
                        <w:t xml:space="preserve">aulty assumptions and/or facts that are not relevant. The propagandist may present something as fact, that is not fact at all, </w:t>
                      </w:r>
                      <w:r>
                        <w:rPr>
                          <w:rFonts w:ascii="Georgia" w:hAnsi="Georgia" w:cs="Montserrat-Regular"/>
                          <w:color w:val="404040"/>
                          <w:sz w:val="24"/>
                          <w:szCs w:val="24"/>
                        </w:rPr>
                        <w:t xml:space="preserve">and base all further assumptions on that “fact” without providing any </w:t>
                      </w:r>
                      <w:r w:rsidRPr="009639BD">
                        <w:rPr>
                          <w:rFonts w:ascii="Georgia" w:hAnsi="Georgia" w:cs="Montserrat-Regular"/>
                          <w:color w:val="404040"/>
                          <w:sz w:val="24"/>
                          <w:szCs w:val="24"/>
                        </w:rPr>
                        <w:t>proof</w:t>
                      </w:r>
                      <w:r w:rsidRPr="009639BD">
                        <w:rPr>
                          <w:rFonts w:ascii="Georgia" w:hAnsi="Georgia" w:cs="Montserrat-Regular"/>
                          <w:color w:val="404040"/>
                          <w:sz w:val="28"/>
                          <w:szCs w:val="28"/>
                        </w:rPr>
                        <w:t xml:space="preserve"> </w:t>
                      </w:r>
                      <w:r w:rsidRPr="009639BD">
                        <w:rPr>
                          <w:rFonts w:ascii="Georgia" w:hAnsi="Georgia" w:cs="Montserrat-Regular"/>
                          <w:color w:val="404040"/>
                          <w:sz w:val="24"/>
                          <w:szCs w:val="24"/>
                        </w:rPr>
                        <w:t>at all.</w:t>
                      </w:r>
                      <w:bookmarkEnd w:id="1"/>
                    </w:p>
                  </w:txbxContent>
                </v:textbox>
                <w10:wrap type="square" anchorx="margin"/>
              </v:shape>
            </w:pict>
          </mc:Fallback>
        </mc:AlternateContent>
      </w:r>
      <w:r w:rsidRPr="00081742">
        <w:rPr>
          <w:rFonts w:ascii="Georgia" w:hAnsi="Georgia" w:cs="Calibri-Italic"/>
          <w:b/>
          <w:iCs/>
          <w:noProof/>
          <w:sz w:val="24"/>
          <w:szCs w:val="24"/>
        </w:rPr>
        <mc:AlternateContent>
          <mc:Choice Requires="wps">
            <w:drawing>
              <wp:anchor distT="45720" distB="45720" distL="114300" distR="114300" simplePos="0" relativeHeight="251693056" behindDoc="0" locked="0" layoutInCell="1" allowOverlap="1" wp14:anchorId="36FB0F84" wp14:editId="588F1BD6">
                <wp:simplePos x="0" y="0"/>
                <wp:positionH relativeFrom="margin">
                  <wp:align>right</wp:align>
                </wp:positionH>
                <wp:positionV relativeFrom="paragraph">
                  <wp:posOffset>4448810</wp:posOffset>
                </wp:positionV>
                <wp:extent cx="5915025" cy="1552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52575"/>
                        </a:xfrm>
                        <a:prstGeom prst="rect">
                          <a:avLst/>
                        </a:prstGeom>
                        <a:solidFill>
                          <a:srgbClr val="FFFFFF"/>
                        </a:solidFill>
                        <a:ln w="9525">
                          <a:solidFill>
                            <a:srgbClr val="000000"/>
                          </a:solidFill>
                          <a:miter lim="800000"/>
                          <a:headEnd/>
                          <a:tailEnd/>
                        </a:ln>
                      </wps:spPr>
                      <wps:txbx>
                        <w:txbxContent>
                          <w:p w:rsidR="006D7B2B"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Glittering Generalities</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With the approach, the speaker or writer refers to words that evoke a positive emotional response. Attractive, vague words are used, but in reality nothing of substance is said.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0F84" id="_x0000_s1031" type="#_x0000_t202" style="position:absolute;margin-left:414.55pt;margin-top:350.3pt;width:465.75pt;height:122.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">
                <v:textbox>
                  <w:txbxContent>
                    <w:p w:rsidR="006D7B2B" w:rsidRDefault="006D7B2B" w:rsidP="006D7B2B">
                      <w:pPr>
                        <w:jc w:val="center"/>
                        <w:rPr>
                          <w:rFonts w:ascii="Georgia" w:hAnsi="Georgia"/>
                          <w:b/>
                          <w:sz w:val="24"/>
                          <w:szCs w:val="24"/>
                        </w:rPr>
                      </w:pPr>
                      <w:r w:rsidRPr="00081742">
                        <w:rPr>
                          <w:rFonts w:ascii="Georgia" w:hAnsi="Georgia"/>
                          <w:b/>
                          <w:sz w:val="24"/>
                          <w:szCs w:val="24"/>
                        </w:rPr>
                        <w:t xml:space="preserve">The </w:t>
                      </w:r>
                      <w:r>
                        <w:rPr>
                          <w:rFonts w:ascii="Georgia" w:hAnsi="Georgia"/>
                          <w:b/>
                          <w:sz w:val="24"/>
                          <w:szCs w:val="24"/>
                        </w:rPr>
                        <w:t>Glittering Generalities</w:t>
                      </w:r>
                      <w:r w:rsidRPr="00081742">
                        <w:rPr>
                          <w:rFonts w:ascii="Georgia" w:hAnsi="Georgia"/>
                          <w:b/>
                          <w:sz w:val="24"/>
                          <w:szCs w:val="24"/>
                        </w:rPr>
                        <w:t xml:space="preserve"> Approach</w:t>
                      </w:r>
                    </w:p>
                    <w:p w:rsidR="006D7B2B" w:rsidRPr="009639BD" w:rsidRDefault="006D7B2B" w:rsidP="006D7B2B">
                      <w:pPr>
                        <w:autoSpaceDE w:val="0"/>
                        <w:autoSpaceDN w:val="0"/>
                        <w:adjustRightInd w:val="0"/>
                        <w:spacing w:after="0" w:line="240" w:lineRule="auto"/>
                        <w:jc w:val="center"/>
                        <w:rPr>
                          <w:rFonts w:ascii="Georgia" w:hAnsi="Georgia" w:cs="Montserrat-Regular"/>
                          <w:color w:val="404040"/>
                          <w:sz w:val="24"/>
                          <w:szCs w:val="24"/>
                        </w:rPr>
                      </w:pPr>
                      <w:r w:rsidRPr="009639BD">
                        <w:rPr>
                          <w:rFonts w:ascii="Georgia" w:hAnsi="Georgia" w:cs="Montserrat-Regular"/>
                          <w:color w:val="404040"/>
                          <w:sz w:val="24"/>
                          <w:szCs w:val="24"/>
                        </w:rPr>
                        <w:t>With the approach, the speaker or writer refers to words that evoke a positive emotional response. Attractive, vague words are used, but in reality nothing of substance is said.</w:t>
                      </w:r>
                    </w:p>
                  </w:txbxContent>
                </v:textbox>
                <w10:wrap type="square" anchorx="margin"/>
              </v:shape>
            </w:pict>
          </mc:Fallback>
        </mc:AlternateContent>
      </w:r>
    </w:p>
    <w:sectPr w:rsidR="006D7B2B" w:rsidRPr="003B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Regular">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HelloSmarti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99"/>
    <w:rsid w:val="00081742"/>
    <w:rsid w:val="00141652"/>
    <w:rsid w:val="003B6299"/>
    <w:rsid w:val="005A7C07"/>
    <w:rsid w:val="006D7B2B"/>
    <w:rsid w:val="00706F00"/>
    <w:rsid w:val="007A769E"/>
    <w:rsid w:val="008A69BD"/>
    <w:rsid w:val="008D7470"/>
    <w:rsid w:val="009213AC"/>
    <w:rsid w:val="009639BD"/>
    <w:rsid w:val="00A70500"/>
    <w:rsid w:val="00B57565"/>
    <w:rsid w:val="00E05B83"/>
    <w:rsid w:val="00E24726"/>
    <w:rsid w:val="00E41466"/>
    <w:rsid w:val="00F6050F"/>
    <w:rsid w:val="00FB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AA5A"/>
  <w15:chartTrackingRefBased/>
  <w15:docId w15:val="{A4846557-0EEF-4743-85A0-ED875663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BD"/>
    <w:pPr>
      <w:ind w:left="720"/>
      <w:contextualSpacing/>
    </w:pPr>
  </w:style>
  <w:style w:type="character" w:styleId="Hyperlink">
    <w:name w:val="Hyperlink"/>
    <w:basedOn w:val="DefaultParagraphFont"/>
    <w:uiPriority w:val="99"/>
    <w:unhideWhenUsed/>
    <w:rsid w:val="00E41466"/>
    <w:rPr>
      <w:color w:val="0563C1" w:themeColor="hyperlink"/>
      <w:u w:val="single"/>
    </w:rPr>
  </w:style>
  <w:style w:type="paragraph" w:styleId="BalloonText">
    <w:name w:val="Balloon Text"/>
    <w:basedOn w:val="Normal"/>
    <w:link w:val="BalloonTextChar"/>
    <w:uiPriority w:val="99"/>
    <w:semiHidden/>
    <w:unhideWhenUsed/>
    <w:rsid w:val="00FB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operrussianrevolution.wikispaces.com/Animal+Farm+-+Historical+Contex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2019-10-08T13:22:00Z</cp:lastPrinted>
  <dcterms:created xsi:type="dcterms:W3CDTF">2019-10-06T15:44:00Z</dcterms:created>
  <dcterms:modified xsi:type="dcterms:W3CDTF">2019-10-09T15:00:00Z</dcterms:modified>
</cp:coreProperties>
</file>